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D0D0D" w:themeColor="text1" w:themeTint="F2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黑体" w:hAnsi="黑体" w:eastAsia="黑体" w:cs="黑体"/>
          <w:i w:val="0"/>
          <w:color w:val="0D0D0D" w:themeColor="text1" w:themeTint="F2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i w:val="0"/>
          <w:color w:val="0D0D0D" w:themeColor="text1" w:themeTint="F2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D0D0D" w:themeColor="text1" w:themeTint="F2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olor w:val="0D0D0D" w:themeColor="text1" w:themeTint="F2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平罗县2020年电子商务进农村综合示范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D0D0D" w:themeColor="text1" w:themeTint="F2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i w:val="0"/>
          <w:color w:val="0D0D0D" w:themeColor="text1" w:themeTint="F2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补充申报项目评分公示表</w:t>
      </w:r>
    </w:p>
    <w:bookmarkEnd w:id="0"/>
    <w:tbl>
      <w:tblPr>
        <w:tblStyle w:val="4"/>
        <w:tblW w:w="8981" w:type="dxa"/>
        <w:tblInd w:w="-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3269"/>
        <w:gridCol w:w="3046"/>
        <w:gridCol w:w="13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申报类别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实施单位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eastAsia="zh-CN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农副产品商品化预处理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农产品分级、包装、预冷、产地初加工项目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宁夏仁源商贸有限公司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生鲜储备中心及冷链物流配送项目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宁夏一礼电子商务有限公司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农副产品清洗加工冷链物流储备建设项目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宁夏鲜到伊城食品配送有限公司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平罗县羊肉精细化分割加工共享车间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宁夏宁羊农牧发展有限公司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90.6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优质特色农产品供应链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平罗电商优质特色农产品外埠窗口项目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宁夏撒哈伯生态农业科技发展有限公司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92.6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天猫京东旗舰店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宁夏超娃米业有限公司电商领域新发展项目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宁夏超娃米业有限公司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链杞京东旗舰店项目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宁夏链杞智汇科技有限公司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宁羊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1号京东旗舰店项目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宁夏宁羊农牧发展有限公司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92.4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同城社群电商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稻艺产业园综合产业及同城电商发展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宁夏稻艺编织有限公司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65.4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宁夏玉礼面粉有限公司电商拓展项目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宁夏玉礼面粉有限公司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77.2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宁夏优粮电子商务有限公司电商拓展项目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宁夏优粮电子商务有限公司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66.4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同城社群电商和同城配送建设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宁夏昊帅粮油有限责任公司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“阳光同城”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APP社群电商发展项目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宁夏阳光时代商业管理有限公司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90.8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平罗县数字经济宣传阵地</w:t>
            </w:r>
          </w:p>
        </w:tc>
        <w:tc>
          <w:tcPr>
            <w:tcW w:w="326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平罗县数字经济宣传阵地建设运营项目</w:t>
            </w:r>
          </w:p>
        </w:tc>
        <w:tc>
          <w:tcPr>
            <w:tcW w:w="3046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eastAsia="zh-CN"/>
              </w:rPr>
              <w:t>平罗县电商协会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92.8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i w:val="0"/>
          <w:color w:val="0D0D0D" w:themeColor="text1" w:themeTint="F2"/>
          <w:kern w:val="0"/>
          <w:sz w:val="44"/>
          <w:szCs w:val="44"/>
          <w:u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2154" w:right="1587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7757F4"/>
    <w:rsid w:val="077757F4"/>
    <w:rsid w:val="0B0714B2"/>
    <w:rsid w:val="0F220216"/>
    <w:rsid w:val="168C6F81"/>
    <w:rsid w:val="45CE6557"/>
    <w:rsid w:val="48FE12CE"/>
    <w:rsid w:val="5B220307"/>
    <w:rsid w:val="69B17A21"/>
    <w:rsid w:val="6CCC4292"/>
    <w:rsid w:val="70F30FE3"/>
    <w:rsid w:val="76B650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2021-01-11T03:00:00Z</dcterms:created>
  <dc:creator>清欢渡℃</dc:creator>
  <cp:lastModifiedBy>Tiffany晗烟</cp:lastModifiedBy>
  <cp:lastPrinted>2021-01-13T06:36:00Z</cp:lastPrinted>
  <dcterms:modified xsi:type="dcterms:W3CDTF">2021-01-13T07:31:41Z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