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both"/>
        <w:rPr>
          <w:rFonts w:ascii="方正黑体_GBK" w:hAnsi="仿宋_GB2312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仿宋_GB2312" w:eastAsia="方正黑体_GBK" w:cs="方正黑体_GBK"/>
          <w:color w:val="000000"/>
          <w:sz w:val="32"/>
          <w:szCs w:val="32"/>
        </w:rPr>
        <w:t>附件</w:t>
      </w:r>
      <w:r>
        <w:rPr>
          <w:rFonts w:ascii="方正黑体_GBK" w:hAnsi="仿宋_GB2312" w:eastAsia="方正黑体_GBK" w:cs="方正黑体_GBK"/>
          <w:color w:val="000000"/>
          <w:sz w:val="32"/>
          <w:szCs w:val="32"/>
        </w:rPr>
        <w:t>1</w:t>
      </w:r>
    </w:p>
    <w:p>
      <w:pPr>
        <w:pStyle w:val="5"/>
        <w:widowControl/>
        <w:spacing w:beforeLines="50" w:beforeAutospacing="0" w:afterLines="50" w:afterAutospacing="0" w:line="620" w:lineRule="exact"/>
        <w:jc w:val="center"/>
        <w:rPr>
          <w:rFonts w:ascii="方正小标宋_GBK" w:hAnsi="方正小标宋简体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_GBK"/>
          <w:color w:val="000000"/>
          <w:sz w:val="44"/>
          <w:szCs w:val="44"/>
        </w:rPr>
        <w:t>平罗县“一业一证”改革行业目录（第一批）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6"/>
        <w:gridCol w:w="520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行业名称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关联许可证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超市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食品经营许可证、食品生产经营登记证、药品经营许可证、第二类医疗器械经营备案凭证、烟草专卖证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便利店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食品生产经营登记证、烟草专卖证、药品经营许可证、第二类医疗器械经营备案凭证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3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餐厅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饭店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食品经营许可证、烟草专卖证、清真食品准营证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小餐饮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食品经营许可证（食品生产经营登记证）、清真食品准营证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5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老年人就餐中心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食品经营许可证、清真食品准营证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6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烘焙房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面包房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蛋糕店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食品生产经营登记证（食品经营许可证）、清真食品准营证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7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宾馆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酒店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旅馆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卫生许可证、食品经营许可证、清真食品准营证特种行业许可证、烟草专卖证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按需办理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8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游艺娱乐场所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电玩城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卫生许可证、娱乐经营许可证、食品经营许可证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歌舞娱乐场所</w:t>
            </w:r>
            <w:r>
              <w:rPr>
                <w:rFonts w:ascii="仿宋_GB2312" w:hAnsi="仿宋_GB2312" w:eastAsia="仿宋_GB2312" w:cs="仿宋_GB2312"/>
                <w:color w:val="000000"/>
              </w:rPr>
              <w:t>/KTV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卫生许可证、食品经营许可证、娱乐经营许可证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10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网吧</w:t>
            </w:r>
            <w:r>
              <w:rPr>
                <w:rFonts w:ascii="仿宋_GB2312" w:hAnsi="仿宋_GB2312" w:eastAsia="仿宋_GB2312" w:cs="仿宋_GB2312"/>
                <w:color w:val="000000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网咖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互联网上网服务营业场所信息网络安全审核批准书、食品经营许可证、网络文化经营许可证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11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电影院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卫生许可证、电影放映经营许可证、食品经营许可证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12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诊所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医疗机构许可证备案、母婴保健机构执业许可证放射诊疗许可证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13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零售药店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药品经营许可证、第二类医疗器械备案凭证医疗器械经营许可证、食品经营许可证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14</w:t>
            </w:r>
          </w:p>
        </w:tc>
        <w:tc>
          <w:tcPr>
            <w:tcW w:w="1786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医疗器械销售</w:t>
            </w:r>
          </w:p>
        </w:tc>
        <w:tc>
          <w:tcPr>
            <w:tcW w:w="5204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第二类医疗器械备案凭证、医疗器械经营许可证</w:t>
            </w:r>
          </w:p>
        </w:tc>
        <w:tc>
          <w:tcPr>
            <w:tcW w:w="1220" w:type="dxa"/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</w:tbl>
    <w:p>
      <w:pPr>
        <w:pStyle w:val="5"/>
        <w:widowControl/>
        <w:spacing w:beforeAutospacing="0" w:afterAutospacing="0"/>
        <w:jc w:val="both"/>
        <w:rPr>
          <w:rFonts w:ascii="方正小标宋简体" w:hAnsi="方正小标宋简体" w:eastAsia="方正小标宋简体" w:cs="Times New Roman"/>
          <w:color w:val="000000"/>
          <w:sz w:val="40"/>
          <w:szCs w:val="40"/>
        </w:rPr>
        <w:sectPr>
          <w:pgSz w:w="11906" w:h="16838"/>
          <w:pgMar w:top="1701" w:right="1531" w:bottom="1588" w:left="1531" w:header="567" w:footer="147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044F3FF1"/>
    <w:rsid w:val="044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9"/>
    <w:basedOn w:val="1"/>
    <w:next w:val="1"/>
    <w:qFormat/>
    <w:uiPriority w:val="99"/>
    <w:pPr>
      <w:keepNext/>
      <w:keepLines/>
      <w:spacing w:line="317" w:lineRule="auto"/>
      <w:outlineLvl w:val="8"/>
    </w:pPr>
    <w:rPr>
      <w:rFonts w:ascii="Arial" w:hAnsi="Arial" w:eastAsia="黑体" w:cs="Ari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2023-05-22T00:55:00Z</dcterms:created>
  <dc:creator>糖果</dc:creator>
  <cp:lastModifiedBy>糖果</cp:lastModifiedBy>
  <dcterms:modified xsi:type="dcterms:W3CDTF">2023-05-22T00:56:14Z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A8FC4BEBBF8F4D8A98C51C267415159C_11</vt:lpwstr>
  </property>
</Properties>
</file>