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7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572"/>
        <w:gridCol w:w="170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7572" w:type="dxa"/>
            <w:tcBorders>
              <w:bottom w:val="nil"/>
              <w:right w:val="nil"/>
            </w:tcBorders>
            <w:vAlign w:val="center"/>
          </w:tcPr>
          <w:p>
            <w:pPr>
              <w:widowControl w:val="0"/>
              <w:jc w:val="both"/>
              <w:rPr>
                <w:rFonts w:hint="eastAsia" w:ascii="方正小标宋简体" w:hAnsi="方正小标宋简体" w:eastAsia="方正小标宋简体" w:cs="方正小标宋简体"/>
                <w:vertAlign w:val="baseline"/>
              </w:rPr>
            </w:pPr>
            <w:r>
              <w:rPr>
                <w:rFonts w:hint="eastAsia" w:ascii="方正小标宋简体" w:hAnsi="方正小标宋简体" w:eastAsia="方正小标宋简体" w:cs="方正小标宋简体"/>
                <w:b w:val="0"/>
                <w:bCs w:val="0"/>
                <w:color w:val="FF0000"/>
                <w:spacing w:val="40"/>
                <w:sz w:val="72"/>
                <w:szCs w:val="72"/>
                <w:lang w:val="en-US" w:eastAsia="zh-CN"/>
              </w:rPr>
              <w:t>中共平罗县委宣传部</w:t>
            </w:r>
          </w:p>
        </w:tc>
        <w:tc>
          <w:tcPr>
            <w:tcW w:w="1700" w:type="dxa"/>
            <w:vMerge w:val="restart"/>
            <w:tcBorders>
              <w:left w:val="nil"/>
              <w:bottom w:val="nil"/>
            </w:tcBorders>
            <w:vAlign w:val="center"/>
          </w:tcPr>
          <w:p>
            <w:pPr>
              <w:widowControl w:val="0"/>
              <w:jc w:val="center"/>
              <w:rPr>
                <w:rFonts w:hint="eastAsia" w:eastAsia="宋体"/>
                <w:vertAlign w:val="baseline"/>
                <w:lang w:val="en-US" w:eastAsia="zh-CN"/>
              </w:rPr>
            </w:pPr>
            <w:r>
              <w:rPr>
                <w:rFonts w:hint="eastAsia" w:ascii="方正小标宋简体" w:hAnsi="方正小标宋简体" w:eastAsia="方正小标宋简体" w:cs="方正小标宋简体"/>
                <w:color w:val="FF0000"/>
                <w:sz w:val="72"/>
                <w:szCs w:val="72"/>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572" w:type="dxa"/>
            <w:tcBorders>
              <w:top w:val="nil"/>
              <w:bottom w:val="nil"/>
              <w:right w:val="nil"/>
            </w:tcBorders>
            <w:vAlign w:val="center"/>
          </w:tcPr>
          <w:p>
            <w:pPr>
              <w:widowControl w:val="0"/>
              <w:ind w:firstLine="0" w:firstLineChars="0"/>
              <w:jc w:val="both"/>
              <w:rPr>
                <w:rFonts w:hint="eastAsia" w:ascii="方正小标宋简体" w:hAnsi="方正小标宋简体" w:eastAsia="方正小标宋简体" w:cs="方正小标宋简体"/>
                <w:vertAlign w:val="baseline"/>
              </w:rPr>
            </w:pPr>
            <w:r>
              <w:rPr>
                <w:rFonts w:hint="eastAsia" w:ascii="方正小标宋简体" w:hAnsi="方正小标宋简体" w:eastAsia="方正小标宋简体" w:cs="方正小标宋简体"/>
                <w:color w:val="FF0000"/>
                <w:spacing w:val="-17"/>
                <w:w w:val="58"/>
                <w:sz w:val="72"/>
                <w:szCs w:val="72"/>
                <w:lang w:eastAsia="zh-CN"/>
              </w:rPr>
              <w:t>中共平罗县委</w:t>
            </w:r>
            <w:r>
              <w:rPr>
                <w:rFonts w:hint="eastAsia" w:ascii="方正小标宋简体" w:hAnsi="方正小标宋简体" w:eastAsia="方正小标宋简体" w:cs="方正小标宋简体"/>
                <w:color w:val="FF0000"/>
                <w:spacing w:val="-17"/>
                <w:w w:val="58"/>
                <w:sz w:val="72"/>
                <w:szCs w:val="72"/>
                <w:lang w:val="en-US" w:eastAsia="zh-CN"/>
              </w:rPr>
              <w:t>党史学习教育领导小组办公室</w:t>
            </w:r>
          </w:p>
        </w:tc>
        <w:tc>
          <w:tcPr>
            <w:tcW w:w="1700" w:type="dxa"/>
            <w:vMerge w:val="continue"/>
            <w:tcBorders>
              <w:top w:val="nil"/>
              <w:left w:val="nil"/>
            </w:tcBorders>
          </w:tcPr>
          <w:p>
            <w:pPr>
              <w:widowControl w:val="0"/>
              <w:rPr>
                <w:vertAlign w:val="baseli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572" w:type="dxa"/>
            <w:tcBorders>
              <w:top w:val="nil"/>
              <w:bottom w:val="nil"/>
              <w:right w:val="nil"/>
            </w:tcBorders>
            <w:vAlign w:val="center"/>
          </w:tcPr>
          <w:p>
            <w:pPr>
              <w:widowControl w:val="0"/>
              <w:jc w:val="both"/>
              <w:rPr>
                <w:rFonts w:hint="eastAsia" w:ascii="方正小标宋简体" w:hAnsi="方正小标宋简体" w:eastAsia="方正小标宋简体" w:cs="方正小标宋简体"/>
                <w:vertAlign w:val="baseline"/>
              </w:rPr>
            </w:pPr>
            <w:r>
              <w:rPr>
                <w:rFonts w:hint="eastAsia" w:ascii="方正小标宋简体" w:hAnsi="方正小标宋简体" w:eastAsia="方正小标宋简体" w:cs="方正小标宋简体"/>
                <w:color w:val="FF0000"/>
                <w:spacing w:val="0"/>
                <w:sz w:val="72"/>
                <w:szCs w:val="72"/>
                <w:lang w:eastAsia="zh-CN"/>
              </w:rPr>
              <w:t>平罗县文化旅游广电局</w:t>
            </w:r>
          </w:p>
        </w:tc>
        <w:tc>
          <w:tcPr>
            <w:tcW w:w="1700" w:type="dxa"/>
            <w:vMerge w:val="continue"/>
            <w:tcBorders>
              <w:left w:val="nil"/>
            </w:tcBorders>
          </w:tcPr>
          <w:p>
            <w:pPr>
              <w:widowControl w:val="0"/>
              <w:rPr>
                <w:vertAlign w:val="baseline"/>
              </w:rPr>
            </w:pPr>
          </w:p>
        </w:tc>
      </w:tr>
    </w:tbl>
    <w:tbl>
      <w:tblPr>
        <w:tblStyle w:val="4"/>
        <w:tblW w:w="9280" w:type="dxa"/>
        <w:tblInd w:w="0" w:type="dxa"/>
        <w:tblLayout w:type="autofit"/>
        <w:tblCellMar>
          <w:top w:w="0" w:type="dxa"/>
          <w:left w:w="108" w:type="dxa"/>
          <w:bottom w:w="0" w:type="dxa"/>
          <w:right w:w="108" w:type="dxa"/>
        </w:tblCellMar>
      </w:tblPr>
      <w:tblGrid>
        <w:gridCol w:w="9280"/>
      </w:tblGrid>
      <w:tr>
        <w:tblPrEx>
          <w:tblCellMar>
            <w:top w:w="0" w:type="dxa"/>
            <w:left w:w="108" w:type="dxa"/>
            <w:bottom w:w="0" w:type="dxa"/>
            <w:right w:w="108" w:type="dxa"/>
          </w:tblCellMar>
        </w:tblPrEx>
        <w:trPr>
          <w:trHeight w:val="719" w:hRule="atLeast"/>
        </w:trPr>
        <w:tc>
          <w:tcPr>
            <w:tcW w:w="9280" w:type="dxa"/>
            <w:tcBorders>
              <w:top w:val="nil"/>
              <w:left w:val="nil"/>
              <w:bottom w:val="single" w:color="FF0000" w:sz="18" w:space="0"/>
              <w:right w:val="nil"/>
            </w:tcBorders>
            <w:noWrap w:val="0"/>
            <w:vAlign w:val="top"/>
          </w:tcPr>
          <w:p>
            <w:pPr>
              <w:widowControl/>
              <w:jc w:val="center"/>
              <w:rPr>
                <w:rFonts w:ascii="仿宋_GB2312" w:hAnsi="宋体" w:eastAsia="仿宋_GB2312"/>
                <w:kern w:val="0"/>
                <w:sz w:val="32"/>
                <w:szCs w:val="32"/>
              </w:rPr>
            </w:pPr>
            <w:r>
              <w:rPr>
                <w:rFonts w:hint="eastAsia" w:ascii="仿宋_GB2312" w:hAnsi="宋体" w:eastAsia="仿宋_GB2312"/>
                <w:kern w:val="0"/>
                <w:sz w:val="32"/>
                <w:szCs w:val="32"/>
              </w:rPr>
              <w:t>第</w:t>
            </w:r>
            <w:r>
              <w:rPr>
                <w:rFonts w:hint="eastAsia" w:ascii="仿宋_GB2312" w:hAnsi="宋体" w:eastAsia="仿宋_GB2312"/>
                <w:kern w:val="0"/>
                <w:sz w:val="32"/>
                <w:szCs w:val="32"/>
                <w:lang w:val="en-US" w:eastAsia="zh-CN"/>
              </w:rPr>
              <w:t>73</w:t>
            </w:r>
            <w:r>
              <w:rPr>
                <w:rFonts w:hint="eastAsia" w:ascii="仿宋_GB2312" w:hAnsi="宋体" w:eastAsia="仿宋_GB2312"/>
                <w:kern w:val="0"/>
                <w:sz w:val="32"/>
                <w:szCs w:val="32"/>
              </w:rPr>
              <w:t>号</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880" w:firstLineChars="200"/>
        <w:textAlignment w:val="auto"/>
        <w:rPr>
          <w:rFonts w:hint="eastAsia" w:ascii="方正粗黑宋简体" w:hAnsi="方正粗黑宋简体" w:eastAsia="方正粗黑宋简体" w:cs="方正粗黑宋简体"/>
          <w:b w:val="0"/>
          <w:bCs w:val="0"/>
          <w:sz w:val="44"/>
          <w:szCs w:val="44"/>
          <w:lang w:eastAsia="zh-CN"/>
        </w:rPr>
      </w:pPr>
      <w:bookmarkStart w:id="0" w:name="_GoBack"/>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baseline"/>
        <w:rPr>
          <w:rStyle w:val="8"/>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r>
        <w:rPr>
          <w:rStyle w:val="8"/>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关于举办“我心中的旗帜”红色</w:t>
      </w:r>
    </w:p>
    <w:p>
      <w:pPr>
        <w:pStyle w:val="7"/>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baseline"/>
        <w:rPr>
          <w:rStyle w:val="8"/>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r>
        <w:rPr>
          <w:rStyle w:val="8"/>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讲解员比赛的通知</w:t>
      </w:r>
    </w:p>
    <w:bookmarkEnd w:id="0"/>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各乡镇、部门、部分文化旅游企业: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为认真学习贯彻习近平总书记在庆祝中国共产党成立100周年大会上的重要讲话精神，指导各级党组织深入挖掘红色资源，教育引导广大党员、干部赓续红色血脉、传承红色基因，做到学史明理、学史增信、学史崇德、学史力行，推动党史学习教育更深更实更走心。按照中共平罗县委办公室印发《关于在全县开展党史、新中国史、改革开放史、社会主义发展史宣传教育工作安排的通知》文件要求，结合新时代文明实践工作，在全县举办“我心中的旗帜”红色讲解员比赛。现将</w:t>
      </w:r>
      <w:r>
        <w:rPr>
          <w:rStyle w:val="8"/>
          <w:rFonts w:hint="eastAsia" w:ascii="仿宋_GB2312" w:hAnsi="仿宋_GB2312" w:eastAsia="仿宋_GB2312" w:cs="仿宋_GB2312"/>
          <w:b w:val="0"/>
          <w:i w:val="0"/>
          <w:caps w:val="0"/>
          <w:strike w:val="0"/>
          <w:dstrike w:val="0"/>
          <w:spacing w:val="0"/>
          <w:w w:val="100"/>
          <w:kern w:val="2"/>
          <w:sz w:val="32"/>
          <w:szCs w:val="32"/>
          <w:u w:val="none"/>
          <w:lang w:val="en-US" w:eastAsia="zh-CN" w:bidi="ar-SA"/>
        </w:rPr>
        <w:t>有关事宜通知</w:t>
      </w:r>
      <w:r>
        <w:rPr>
          <w:rStyle w:val="8"/>
          <w:rFonts w:hint="eastAsia" w:ascii="仿宋_GB2312" w:hAnsi="仿宋_GB2312" w:eastAsia="仿宋_GB2312" w:cs="仿宋_GB2312"/>
          <w:b w:val="0"/>
          <w:i w:val="0"/>
          <w:caps w:val="0"/>
          <w:spacing w:val="0"/>
          <w:w w:val="100"/>
          <w:kern w:val="2"/>
          <w:sz w:val="32"/>
          <w:szCs w:val="32"/>
          <w:lang w:val="en-US" w:eastAsia="zh-CN" w:bidi="ar-SA"/>
        </w:rPr>
        <w:t>如下：</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黑体" w:hAnsi="黑体" w:eastAsia="黑体" w:cs="黑体"/>
          <w:b w:val="0"/>
          <w:bCs w:val="0"/>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一、时间地点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楷体_GB2312" w:hAnsi="楷体_GB2312" w:eastAsia="楷体_GB2312" w:cs="楷体_GB2312"/>
          <w:b/>
          <w:bCs/>
          <w:i w:val="0"/>
          <w:caps w:val="0"/>
          <w:spacing w:val="0"/>
          <w:w w:val="100"/>
          <w:kern w:val="2"/>
          <w:sz w:val="32"/>
          <w:szCs w:val="32"/>
          <w:lang w:val="en-US" w:eastAsia="zh-CN" w:bidi="ar-SA"/>
        </w:rPr>
        <w:t>（一）报名时间：</w:t>
      </w:r>
      <w:r>
        <w:rPr>
          <w:rStyle w:val="8"/>
          <w:rFonts w:hint="eastAsia" w:ascii="仿宋_GB2312" w:hAnsi="仿宋_GB2312" w:eastAsia="仿宋_GB2312" w:cs="仿宋_GB2312"/>
          <w:b w:val="0"/>
          <w:i w:val="0"/>
          <w:caps w:val="0"/>
          <w:spacing w:val="0"/>
          <w:w w:val="100"/>
          <w:kern w:val="2"/>
          <w:sz w:val="32"/>
          <w:szCs w:val="32"/>
          <w:lang w:val="en-US" w:eastAsia="zh-CN" w:bidi="ar-SA"/>
        </w:rPr>
        <w:t>2021年 10月12日一 10月</w:t>
      </w:r>
      <w:r>
        <w:rPr>
          <w:rStyle w:val="8"/>
          <w:rFonts w:hint="eastAsia" w:ascii="仿宋_GB2312" w:hAnsi="仿宋_GB2312" w:eastAsia="仿宋_GB2312" w:cs="仿宋_GB2312"/>
          <w:b w:val="0"/>
          <w:i w:val="0"/>
          <w:caps w:val="0"/>
          <w:spacing w:val="0"/>
          <w:w w:val="100"/>
          <w:kern w:val="2"/>
          <w:sz w:val="32"/>
          <w:szCs w:val="32"/>
          <w:lang w:val="en" w:eastAsia="zh-CN" w:bidi="ar-SA"/>
        </w:rPr>
        <w:t>18</w:t>
      </w:r>
      <w:r>
        <w:rPr>
          <w:rStyle w:val="8"/>
          <w:rFonts w:hint="eastAsia" w:ascii="仿宋_GB2312" w:hAnsi="仿宋_GB2312" w:eastAsia="仿宋_GB2312" w:cs="仿宋_GB2312"/>
          <w:b w:val="0"/>
          <w:i w:val="0"/>
          <w:caps w:val="0"/>
          <w:spacing w:val="0"/>
          <w:w w:val="100"/>
          <w:kern w:val="2"/>
          <w:sz w:val="32"/>
          <w:szCs w:val="32"/>
          <w:lang w:val="en-US" w:eastAsia="zh-CN" w:bidi="ar-SA"/>
        </w:rPr>
        <w:t>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楷体_GB2312" w:hAnsi="楷体_GB2312" w:eastAsia="楷体_GB2312" w:cs="楷体_GB2312"/>
          <w:b/>
          <w:bCs/>
          <w:i w:val="0"/>
          <w:caps w:val="0"/>
          <w:spacing w:val="0"/>
          <w:w w:val="100"/>
          <w:kern w:val="2"/>
          <w:sz w:val="32"/>
          <w:szCs w:val="32"/>
          <w:lang w:val="en-US" w:eastAsia="zh-CN" w:bidi="ar-SA"/>
        </w:rPr>
        <w:t>（二）比赛时间:</w:t>
      </w:r>
      <w:r>
        <w:rPr>
          <w:rStyle w:val="8"/>
          <w:rFonts w:hint="eastAsia" w:ascii="仿宋_GB2312" w:hAnsi="仿宋_GB2312" w:eastAsia="仿宋_GB2312" w:cs="仿宋_GB2312"/>
          <w:b w:val="0"/>
          <w:i w:val="0"/>
          <w:caps w:val="0"/>
          <w:spacing w:val="0"/>
          <w:w w:val="100"/>
          <w:kern w:val="2"/>
          <w:sz w:val="32"/>
          <w:szCs w:val="32"/>
          <w:lang w:val="en-US" w:eastAsia="zh-CN" w:bidi="ar-SA"/>
        </w:rPr>
        <w:t>2021年10月26日（待定），地点待定。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baseline"/>
        <w:outlineLvl w:val="9"/>
        <w:rPr>
          <w:rStyle w:val="8"/>
          <w:rFonts w:hint="eastAsia" w:ascii="楷体_GB2312" w:hAnsi="楷体_GB2312" w:eastAsia="楷体_GB2312" w:cs="楷体_GB2312"/>
          <w:b w:val="0"/>
          <w:i w:val="0"/>
          <w:caps w:val="0"/>
          <w:spacing w:val="0"/>
          <w:w w:val="100"/>
          <w:kern w:val="2"/>
          <w:sz w:val="32"/>
          <w:szCs w:val="32"/>
          <w:lang w:val="en-US" w:eastAsia="zh-CN" w:bidi="ar-SA"/>
        </w:rPr>
      </w:pPr>
      <w:r>
        <w:rPr>
          <w:rStyle w:val="8"/>
          <w:rFonts w:hint="eastAsia" w:ascii="楷体_GB2312" w:hAnsi="楷体_GB2312" w:eastAsia="楷体_GB2312" w:cs="楷体_GB2312"/>
          <w:b/>
          <w:bCs/>
          <w:i w:val="0"/>
          <w:caps w:val="0"/>
          <w:spacing w:val="0"/>
          <w:w w:val="100"/>
          <w:kern w:val="2"/>
          <w:sz w:val="32"/>
          <w:szCs w:val="32"/>
          <w:lang w:val="en-US" w:eastAsia="zh-CN" w:bidi="ar-SA"/>
        </w:rPr>
        <w:t>（三）报名方式：</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报名工作由县文广局负责统筹。采取组织推荐和个人自荐相结合方式进行。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highlight w:val="none"/>
          <w:u w:val="none"/>
          <w:lang w:val="en-US" w:eastAsia="zh-CN" w:bidi="ar-SA"/>
        </w:rPr>
      </w:pPr>
      <w:r>
        <w:rPr>
          <w:rStyle w:val="8"/>
          <w:rFonts w:hint="eastAsia" w:ascii="楷体_GB2312" w:hAnsi="楷体_GB2312" w:eastAsia="楷体_GB2312" w:cs="楷体_GB2312"/>
          <w:b/>
          <w:bCs/>
          <w:i w:val="0"/>
          <w:caps w:val="0"/>
          <w:spacing w:val="0"/>
          <w:w w:val="100"/>
          <w:kern w:val="2"/>
          <w:sz w:val="32"/>
          <w:szCs w:val="32"/>
          <w:highlight w:val="none"/>
          <w:lang w:val="en-US" w:eastAsia="zh-CN" w:bidi="ar-SA"/>
        </w:rPr>
        <w:t>组织推荐：</w:t>
      </w:r>
      <w:r>
        <w:rPr>
          <w:rStyle w:val="8"/>
          <w:rFonts w:hint="eastAsia" w:ascii="仿宋_GB2312" w:hAnsi="仿宋_GB2312" w:eastAsia="仿宋_GB2312" w:cs="仿宋_GB2312"/>
          <w:b w:val="0"/>
          <w:i w:val="0"/>
          <w:caps w:val="0"/>
          <w:spacing w:val="0"/>
          <w:w w:val="100"/>
          <w:kern w:val="2"/>
          <w:sz w:val="32"/>
          <w:szCs w:val="32"/>
          <w:highlight w:val="none"/>
          <w:lang w:val="en-US" w:eastAsia="zh-CN" w:bidi="ar-SA"/>
        </w:rPr>
        <w:t>由各乡镇、部门（单位）择优推荐有兴趣、有特长的干部积极参与，组织填写报名表（附件1），加盖公章，在规定时间内将报名表发送至邮箱</w:t>
      </w:r>
      <w:r>
        <w:rPr>
          <w:rStyle w:val="8"/>
          <w:rFonts w:hint="eastAsia" w:ascii="仿宋_GB2312" w:hAnsi="仿宋_GB2312" w:eastAsia="仿宋_GB2312" w:cs="仿宋_GB2312"/>
          <w:b/>
          <w:bCs/>
          <w:i w:val="0"/>
          <w:caps w:val="0"/>
          <w:spacing w:val="0"/>
          <w:w w:val="100"/>
          <w:kern w:val="2"/>
          <w:sz w:val="32"/>
          <w:szCs w:val="32"/>
          <w:highlight w:val="none"/>
          <w:u w:val="none"/>
          <w:lang w:val="en-US" w:eastAsia="zh-CN" w:bidi="ar-SA"/>
        </w:rPr>
        <w:t>plxwgj@163.com</w:t>
      </w:r>
      <w:r>
        <w:rPr>
          <w:rStyle w:val="8"/>
          <w:rFonts w:hint="eastAsia" w:ascii="仿宋_GB2312" w:hAnsi="仿宋_GB2312" w:eastAsia="仿宋_GB2312" w:cs="仿宋_GB2312"/>
          <w:b w:val="0"/>
          <w:i w:val="0"/>
          <w:caps w:val="0"/>
          <w:spacing w:val="0"/>
          <w:w w:val="100"/>
          <w:kern w:val="2"/>
          <w:sz w:val="32"/>
          <w:szCs w:val="32"/>
          <w:highlight w:val="none"/>
          <w:u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baseline"/>
        <w:outlineLvl w:val="9"/>
        <w:rPr>
          <w:rFonts w:hint="eastAsia" w:ascii="仿宋_GB2312" w:hAnsi="仿宋_GB2312" w:eastAsia="仿宋_GB2312" w:cs="仿宋_GB2312"/>
          <w:b/>
          <w:bCs w:val="0"/>
          <w:sz w:val="32"/>
          <w:szCs w:val="32"/>
          <w:highlight w:val="none"/>
          <w:lang w:val="en-US" w:eastAsia="zh-CN"/>
        </w:rPr>
      </w:pPr>
      <w:r>
        <w:rPr>
          <w:rStyle w:val="8"/>
          <w:rFonts w:hint="eastAsia" w:ascii="楷体_GB2312" w:hAnsi="楷体_GB2312" w:eastAsia="楷体_GB2312" w:cs="楷体_GB2312"/>
          <w:b/>
          <w:bCs w:val="0"/>
          <w:i w:val="0"/>
          <w:caps w:val="0"/>
          <w:spacing w:val="0"/>
          <w:w w:val="100"/>
          <w:kern w:val="2"/>
          <w:sz w:val="32"/>
          <w:szCs w:val="32"/>
          <w:highlight w:val="none"/>
          <w:lang w:val="en-US" w:eastAsia="zh-CN" w:bidi="ar-SA"/>
        </w:rPr>
        <w:t>个人自荐：</w:t>
      </w:r>
      <w:r>
        <w:rPr>
          <w:rStyle w:val="8"/>
          <w:rFonts w:hint="eastAsia" w:ascii="仿宋_GB2312" w:hAnsi="仿宋_GB2312" w:eastAsia="仿宋_GB2312" w:cs="仿宋_GB2312"/>
          <w:b w:val="0"/>
          <w:bCs w:val="0"/>
          <w:i w:val="0"/>
          <w:caps w:val="0"/>
          <w:spacing w:val="0"/>
          <w:w w:val="100"/>
          <w:kern w:val="2"/>
          <w:sz w:val="32"/>
          <w:szCs w:val="32"/>
          <w:highlight w:val="none"/>
          <w:lang w:val="en-US" w:eastAsia="zh-CN" w:bidi="ar-SA"/>
        </w:rPr>
        <w:t>县文广局将报名要求、报名表等相关信息公布在“平罗旅游”微信公众号（附件2），由符合条件的群众关注公众号并填写报名表的形式进行报名。</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二、参赛对象</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全县各行政、企事业单位干部职工、旅行社、景区导游员（讲解员）、热爱文化旅游事业的社会人员。</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黑体" w:hAnsi="黑体" w:eastAsia="黑体" w:cs="黑体"/>
          <w:b w:val="0"/>
          <w:bCs w:val="0"/>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三、组织单位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1.主办单位：</w:t>
      </w:r>
      <w:r>
        <w:rPr>
          <w:rFonts w:hint="eastAsia" w:ascii="仿宋_GB2312" w:hAnsi="仿宋_GB2312" w:eastAsia="仿宋_GB2312" w:cs="仿宋_GB2312"/>
          <w:sz w:val="32"/>
          <w:szCs w:val="32"/>
          <w:lang w:val="en-US" w:eastAsia="zh-CN"/>
        </w:rPr>
        <w:t>县委党史学习教育领导小组办公室、宣传部、县文化旅游广电局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both"/>
        <w:textAlignment w:val="auto"/>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bCs/>
          <w:sz w:val="32"/>
          <w:szCs w:val="32"/>
          <w:lang w:val="en-US" w:eastAsia="zh-CN"/>
        </w:rPr>
        <w:t>2.承办单位：</w:t>
      </w:r>
      <w:r>
        <w:rPr>
          <w:rFonts w:hint="eastAsia" w:ascii="仿宋_GB2312" w:hAnsi="仿宋_GB2312" w:eastAsia="仿宋_GB2312" w:cs="仿宋_GB2312"/>
          <w:sz w:val="32"/>
          <w:szCs w:val="32"/>
          <w:lang w:val="en-US" w:eastAsia="zh-CN"/>
        </w:rPr>
        <w:t>县文化旅游广电局、融媒体中心</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黑体" w:hAnsi="黑体" w:eastAsia="黑体" w:cs="黑体"/>
          <w:b w:val="0"/>
          <w:bCs w:val="0"/>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四、参赛内容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比赛项目由两部分组成：</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楷体_GB2312" w:hAnsi="楷体_GB2312" w:eastAsia="楷体_GB2312" w:cs="楷体_GB2312"/>
          <w:b/>
          <w:bCs/>
          <w:i w:val="0"/>
          <w:caps w:val="0"/>
          <w:spacing w:val="0"/>
          <w:w w:val="100"/>
          <w:kern w:val="2"/>
          <w:sz w:val="32"/>
          <w:szCs w:val="32"/>
          <w:lang w:val="en-US" w:eastAsia="zh-CN" w:bidi="ar-SA"/>
        </w:rPr>
        <w:t>（一）讲解（必选）。</w:t>
      </w:r>
      <w:r>
        <w:rPr>
          <w:rStyle w:val="8"/>
          <w:rFonts w:hint="eastAsia" w:ascii="仿宋_GB2312" w:hAnsi="仿宋_GB2312" w:eastAsia="仿宋_GB2312" w:cs="仿宋_GB2312"/>
          <w:b w:val="0"/>
          <w:i w:val="0"/>
          <w:caps w:val="0"/>
          <w:spacing w:val="0"/>
          <w:w w:val="100"/>
          <w:kern w:val="2"/>
          <w:sz w:val="32"/>
          <w:szCs w:val="32"/>
          <w:lang w:val="en-US" w:eastAsia="zh-CN" w:bidi="ar-SA"/>
        </w:rPr>
        <w:t>参赛选手需自备稿件，采取接地气、有温度、通俗易懂的语言风格，以讲述故事、以事明理的方式，通过制作PPT、微视频、配乐等多形式丰富讲解内容。讲解应围绕我县在脱贫攻坚、乡村振兴、生态文明建设等方面取得的重大成就的人和事，以及我县历史文化、风俗民情、都市观光、美食美酒、红色旅游等各类旅游业态和项目等内容，全面展现平罗县旅游风采和城市形象。</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楷体_GB2312" w:hAnsi="楷体_GB2312" w:eastAsia="楷体_GB2312" w:cs="楷体_GB2312"/>
          <w:b/>
          <w:bCs/>
          <w:i w:val="0"/>
          <w:caps w:val="0"/>
          <w:spacing w:val="0"/>
          <w:w w:val="100"/>
          <w:kern w:val="2"/>
          <w:sz w:val="32"/>
          <w:szCs w:val="32"/>
          <w:lang w:val="en-US" w:eastAsia="zh-CN" w:bidi="ar-SA"/>
        </w:rPr>
        <w:t>（二）才艺展示（为加分项，可不选）。</w:t>
      </w:r>
      <w:r>
        <w:rPr>
          <w:rStyle w:val="8"/>
          <w:rFonts w:hint="eastAsia" w:ascii="仿宋_GB2312" w:hAnsi="仿宋_GB2312" w:eastAsia="仿宋_GB2312" w:cs="仿宋_GB2312"/>
          <w:b w:val="0"/>
          <w:i w:val="0"/>
          <w:caps w:val="0"/>
          <w:spacing w:val="0"/>
          <w:w w:val="100"/>
          <w:kern w:val="2"/>
          <w:sz w:val="32"/>
          <w:szCs w:val="32"/>
          <w:lang w:val="en-US" w:eastAsia="zh-CN" w:bidi="ar-SA"/>
        </w:rPr>
        <w:t>选手可根据自身才艺特长，通过歌曲演唱、舞蹈表演、相声、小品、诗词朗诵、魔术、书法、绘画、器乐演奏、武术表演、茶艺、曲艺、杂技等内容进行展示。其中，演唱歌曲需选择歌唱宁夏题材范围内的曲目或地方民歌。</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黑体" w:hAnsi="黑体" w:eastAsia="黑体" w:cs="黑体"/>
          <w:b w:val="0"/>
          <w:bCs w:val="0"/>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五、参赛形式</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本次比赛为线下比赛，现场评分颁奖。评分采取100分制，其中故事讲解60分，演讲技巧30分，形象分度10分。才艺展示作为加分项10分。</w:t>
      </w:r>
    </w:p>
    <w:p>
      <w:pPr>
        <w:keepNext w:val="0"/>
        <w:keepLines w:val="0"/>
        <w:pageBreakBefore w:val="0"/>
        <w:widowControl/>
        <w:numPr>
          <w:ilvl w:val="0"/>
          <w:numId w:val="0"/>
        </w:numPr>
        <w:tabs>
          <w:tab w:val="left" w:pos="629"/>
        </w:tabs>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黑体" w:hAnsi="黑体" w:eastAsia="黑体" w:cs="黑体"/>
          <w:b/>
          <w:bCs/>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六、参赛事项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1.本次比赛不缴纳任何费用。参赛人员往返交通费、服饰等费用均由本单位或个人自行承担。</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2.每位参赛选手的时间必须控制在6分钟之内且不少于3分钟。</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3.参赛人员如有背景音乐、伴舞等形式，请提前准备并与工作人员提前联系拷贝。</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黑体" w:hAnsi="黑体" w:eastAsia="黑体" w:cs="黑体"/>
          <w:b w:val="0"/>
          <w:bCs w:val="0"/>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七、参赛评委</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邀请区内旅游界、文艺界、高校相关专家、历届导游大赛十强选手等担任大赛评委。</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黑体" w:hAnsi="黑体" w:eastAsia="黑体" w:cs="黑体"/>
          <w:b w:val="0"/>
          <w:bCs w:val="0"/>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八、奖项设置</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大赛设置一等奖3名、二等奖5名、三等奖8名，优秀奖若干名，由大赛组委会颁发证书并以资鼓励。</w:t>
      </w:r>
    </w:p>
    <w:p>
      <w:pPr>
        <w:pageBreakBefore w:val="0"/>
        <w:numPr>
          <w:ilvl w:val="0"/>
          <w:numId w:val="0"/>
        </w:numPr>
        <w:kinsoku/>
        <w:wordWrap/>
        <w:overflowPunct/>
        <w:topLinePunct w:val="0"/>
        <w:autoSpaceDE/>
        <w:autoSpaceDN/>
        <w:bidi w:val="0"/>
        <w:adjustRightInd/>
        <w:snapToGrid/>
        <w:spacing w:line="500" w:lineRule="exact"/>
        <w:ind w:firstLine="640" w:firstLineChars="200"/>
        <w:jc w:val="both"/>
        <w:outlineLvl w:val="9"/>
        <w:rPr>
          <w:rStyle w:val="8"/>
          <w:rFonts w:hint="eastAsia" w:ascii="黑体" w:hAnsi="黑体" w:eastAsia="黑体" w:cs="黑体"/>
          <w:b w:val="0"/>
          <w:bCs/>
          <w:i w:val="0"/>
          <w:caps w:val="0"/>
          <w:spacing w:val="0"/>
          <w:w w:val="100"/>
          <w:kern w:val="2"/>
          <w:sz w:val="32"/>
          <w:szCs w:val="32"/>
          <w:lang w:val="en-US" w:eastAsia="zh-CN" w:bidi="ar-SA"/>
        </w:rPr>
      </w:pPr>
      <w:r>
        <w:rPr>
          <w:rStyle w:val="8"/>
          <w:rFonts w:hint="eastAsia" w:ascii="黑体" w:hAnsi="黑体" w:eastAsia="黑体" w:cs="黑体"/>
          <w:b w:val="0"/>
          <w:bCs/>
          <w:i w:val="0"/>
          <w:caps w:val="0"/>
          <w:spacing w:val="0"/>
          <w:w w:val="100"/>
          <w:kern w:val="2"/>
          <w:sz w:val="32"/>
          <w:szCs w:val="32"/>
          <w:lang w:val="en-US" w:eastAsia="zh-CN" w:bidi="ar-SA"/>
        </w:rPr>
        <w:t>九、活动要求</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0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（一）提高思想认识，精心组织安排。</w:t>
      </w:r>
      <w:r>
        <w:rPr>
          <w:rFonts w:hint="eastAsia" w:ascii="仿宋_GB2312" w:hAnsi="仿宋_GB2312" w:eastAsia="仿宋_GB2312" w:cs="仿宋_GB2312"/>
          <w:sz w:val="32"/>
          <w:szCs w:val="32"/>
          <w:lang w:val="en-US" w:eastAsia="zh-CN"/>
        </w:rPr>
        <w:t>此次演讲比赛是全县开展党史学习教育的重要内容。各级党组织要提高政治站位，高度重视，按照时间节点要求，积极组织人员参加比赛，迅速掀起牢记和践行“</w:t>
      </w:r>
      <w:r>
        <w:rPr>
          <w:rStyle w:val="8"/>
          <w:rFonts w:hint="eastAsia" w:ascii="仿宋_GB2312" w:hAnsi="仿宋_GB2312" w:eastAsia="仿宋_GB2312" w:cs="仿宋_GB2312"/>
          <w:b w:val="0"/>
          <w:i w:val="0"/>
          <w:caps w:val="0"/>
          <w:spacing w:val="0"/>
          <w:w w:val="100"/>
          <w:kern w:val="2"/>
          <w:sz w:val="32"/>
          <w:szCs w:val="32"/>
          <w:lang w:val="en-US" w:eastAsia="zh-CN" w:bidi="ar-SA"/>
        </w:rPr>
        <w:t>用好红色资源 赓续红色血脉</w:t>
      </w:r>
      <w:r>
        <w:rPr>
          <w:rFonts w:hint="eastAsia" w:ascii="仿宋_GB2312" w:hAnsi="仿宋_GB2312" w:eastAsia="仿宋_GB2312" w:cs="仿宋_GB2312"/>
          <w:sz w:val="32"/>
          <w:szCs w:val="32"/>
          <w:lang w:val="en-US" w:eastAsia="zh-CN"/>
        </w:rPr>
        <w:t>”伟大号召的热潮。</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00" w:lineRule="exact"/>
        <w:ind w:firstLine="643" w:firstLineChars="200"/>
        <w:jc w:val="both"/>
        <w:textAlignment w:val="auto"/>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楷体_GB2312" w:hAnsi="楷体_GB2312" w:eastAsia="楷体_GB2312" w:cs="楷体_GB2312"/>
          <w:b/>
          <w:bCs/>
          <w:sz w:val="32"/>
          <w:szCs w:val="32"/>
          <w:lang w:val="en-US" w:eastAsia="zh-CN"/>
        </w:rPr>
        <w:t>（二）强化密切配合，压紧压实责任。</w:t>
      </w:r>
      <w:r>
        <w:rPr>
          <w:rFonts w:hint="eastAsia" w:ascii="仿宋_GB2312" w:hAnsi="仿宋_GB2312" w:eastAsia="仿宋_GB2312" w:cs="仿宋_GB2312"/>
          <w:sz w:val="32"/>
          <w:szCs w:val="32"/>
          <w:lang w:val="en-US" w:eastAsia="zh-CN"/>
        </w:rPr>
        <w:t>各级党组织要密切配合，精心选拔优秀选手。要确保演讲内容准确，主题符合要求，全面展现选手精神面貌，充分反映本单位党员干部风采。请参赛选手于10月18日前将报名表发送至指定邮箱，演讲稿、演讲视频、PPT等资料电子版经单位分管领导审核后发送至指定邮箱。</w:t>
      </w:r>
      <w:r>
        <w:rPr>
          <w:rStyle w:val="8"/>
          <w:rFonts w:hint="eastAsia" w:ascii="仿宋_GB2312" w:hAnsi="仿宋_GB2312" w:eastAsia="仿宋_GB2312" w:cs="仿宋_GB2312"/>
          <w:b w:val="0"/>
          <w:i w:val="0"/>
          <w:caps w:val="0"/>
          <w:spacing w:val="0"/>
          <w:w w:val="100"/>
          <w:kern w:val="2"/>
          <w:sz w:val="32"/>
          <w:szCs w:val="32"/>
          <w:lang w:val="en-US" w:eastAsia="zh-CN" w:bidi="ar-SA"/>
        </w:rPr>
        <w:t>旅行社、景区导游员（讲解员）、热爱文化旅游事业的社会人员的参赛内容及报名相关事宜由平罗县文广局审核把关。</w:t>
      </w:r>
    </w:p>
    <w:p>
      <w:pPr>
        <w:pStyle w:val="3"/>
        <w:keepNext/>
        <w:keepLines/>
        <w:pageBreakBefore w:val="0"/>
        <w:widowControl/>
        <w:kinsoku/>
        <w:wordWrap/>
        <w:overflowPunct/>
        <w:topLinePunct w:val="0"/>
        <w:autoSpaceDE/>
        <w:autoSpaceDN/>
        <w:bidi w:val="0"/>
        <w:adjustRightInd/>
        <w:snapToGrid/>
        <w:spacing w:line="500" w:lineRule="exact"/>
        <w:ind w:left="0" w:leftChars="0" w:firstLine="643" w:firstLineChars="200"/>
        <w:jc w:val="both"/>
        <w:textAlignment w:val="baseline"/>
        <w:rPr>
          <w:rFonts w:hint="eastAsia" w:ascii="仿宋_GB2312" w:hAnsi="仿宋_GB2312" w:eastAsia="仿宋_GB2312" w:cs="仿宋_GB2312"/>
          <w:sz w:val="32"/>
          <w:szCs w:val="32"/>
          <w:lang w:val="en-US" w:eastAsia="zh-CN"/>
        </w:rPr>
      </w:pPr>
      <w:r>
        <w:rPr>
          <w:rStyle w:val="8"/>
          <w:rFonts w:hint="eastAsia" w:ascii="楷体_GB2312" w:hAnsi="楷体_GB2312" w:eastAsia="楷体_GB2312" w:cs="楷体_GB2312"/>
          <w:b/>
          <w:bCs w:val="0"/>
          <w:i w:val="0"/>
          <w:caps w:val="0"/>
          <w:spacing w:val="0"/>
          <w:w w:val="100"/>
          <w:kern w:val="2"/>
          <w:sz w:val="32"/>
          <w:szCs w:val="32"/>
          <w:lang w:val="en" w:eastAsia="zh-CN" w:bidi="ar-SA"/>
        </w:rPr>
        <w:t>(三)加强活动宣传</w:t>
      </w:r>
      <w:r>
        <w:rPr>
          <w:rStyle w:val="8"/>
          <w:rFonts w:hint="eastAsia" w:ascii="楷体_GB2312" w:hAnsi="楷体_GB2312" w:eastAsia="楷体_GB2312" w:cs="楷体_GB2312"/>
          <w:b/>
          <w:bCs w:val="0"/>
          <w:i w:val="0"/>
          <w:caps w:val="0"/>
          <w:spacing w:val="0"/>
          <w:w w:val="100"/>
          <w:kern w:val="2"/>
          <w:sz w:val="32"/>
          <w:szCs w:val="32"/>
          <w:lang w:val="en-US" w:eastAsia="zh-CN" w:bidi="ar-SA"/>
        </w:rPr>
        <w:t>,扩大品牌影响。</w:t>
      </w:r>
      <w:r>
        <w:rPr>
          <w:rStyle w:val="8"/>
          <w:rFonts w:hint="eastAsia" w:ascii="仿宋_GB2312" w:hAnsi="仿宋_GB2312" w:eastAsia="仿宋_GB2312" w:cs="仿宋_GB2312"/>
          <w:b w:val="0"/>
          <w:i w:val="0"/>
          <w:caps w:val="0"/>
          <w:spacing w:val="0"/>
          <w:w w:val="100"/>
          <w:kern w:val="2"/>
          <w:sz w:val="32"/>
          <w:szCs w:val="32"/>
          <w:lang w:val="en-US" w:eastAsia="zh-CN" w:bidi="ar-SA"/>
        </w:rPr>
        <w:t>宣传部、融媒体中心要用好我县新闻媒体资源，充分利用报刊、网络、客户端、微信等全媒体进行宣传，扩大整体活动的宣传效果。</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黑体" w:hAnsi="黑体" w:eastAsia="黑体" w:cs="黑体"/>
          <w:b w:val="0"/>
          <w:bCs w:val="0"/>
          <w:i w:val="0"/>
          <w:caps w:val="0"/>
          <w:spacing w:val="0"/>
          <w:w w:val="100"/>
          <w:kern w:val="2"/>
          <w:sz w:val="32"/>
          <w:szCs w:val="32"/>
          <w:lang w:val="en-US" w:eastAsia="zh-CN" w:bidi="ar-SA"/>
        </w:rPr>
      </w:pPr>
      <w:r>
        <w:rPr>
          <w:rStyle w:val="8"/>
          <w:rFonts w:hint="eastAsia" w:ascii="黑体" w:hAnsi="黑体" w:eastAsia="黑体" w:cs="黑体"/>
          <w:b w:val="0"/>
          <w:bCs w:val="0"/>
          <w:i w:val="0"/>
          <w:caps w:val="0"/>
          <w:spacing w:val="0"/>
          <w:w w:val="100"/>
          <w:kern w:val="2"/>
          <w:sz w:val="32"/>
          <w:szCs w:val="32"/>
          <w:lang w:val="en-US" w:eastAsia="zh-CN" w:bidi="ar-SA"/>
        </w:rPr>
        <w:t>十、联系人及联系方式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联系人：谢欣雨</w:t>
      </w:r>
      <w:r>
        <w:rPr>
          <w:rStyle w:val="8"/>
          <w:rFonts w:hint="eastAsia" w:ascii="仿宋_GB2312" w:hAnsi="仿宋_GB2312" w:eastAsia="仿宋_GB2312" w:cs="仿宋_GB2312"/>
          <w:b w:val="0"/>
          <w:i w:val="0"/>
          <w:caps w:val="0"/>
          <w:spacing w:val="0"/>
          <w:w w:val="100"/>
          <w:kern w:val="2"/>
          <w:sz w:val="32"/>
          <w:szCs w:val="32"/>
          <w:lang w:val="en" w:eastAsia="zh-CN" w:bidi="ar-SA"/>
        </w:rPr>
        <w:t>(</w:t>
      </w:r>
      <w:r>
        <w:rPr>
          <w:rStyle w:val="8"/>
          <w:rFonts w:hint="eastAsia" w:ascii="仿宋_GB2312" w:hAnsi="仿宋_GB2312" w:eastAsia="仿宋_GB2312" w:cs="仿宋_GB2312"/>
          <w:b w:val="0"/>
          <w:i w:val="0"/>
          <w:caps w:val="0"/>
          <w:spacing w:val="0"/>
          <w:w w:val="100"/>
          <w:kern w:val="2"/>
          <w:sz w:val="32"/>
          <w:szCs w:val="32"/>
          <w:lang w:val="en-US" w:eastAsia="zh-CN" w:bidi="ar-SA"/>
        </w:rPr>
        <w:t>15209523580)</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办公室：0952-6093723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邮箱</w:t>
      </w:r>
      <w:r>
        <w:rPr>
          <w:rStyle w:val="8"/>
          <w:rFonts w:hint="eastAsia" w:ascii="仿宋_GB2312" w:hAnsi="仿宋_GB2312" w:eastAsia="仿宋_GB2312" w:cs="仿宋_GB2312"/>
          <w:b w:val="0"/>
          <w:i w:val="0"/>
          <w:caps w:val="0"/>
          <w:spacing w:val="0"/>
          <w:w w:val="100"/>
          <w:kern w:val="2"/>
          <w:sz w:val="32"/>
          <w:szCs w:val="32"/>
          <w:u w:val="none" w:color="auto"/>
          <w:lang w:val="en-US" w:eastAsia="zh-CN" w:bidi="ar-SA"/>
        </w:rPr>
        <w:t xml:space="preserve">：plxwgj@163.com    </w:t>
      </w: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附件1.</w:t>
      </w:r>
      <w:r>
        <w:rPr>
          <w:rStyle w:val="8"/>
          <w:rFonts w:hint="eastAsia" w:ascii="仿宋_GB2312" w:hAnsi="仿宋_GB2312" w:eastAsia="仿宋_GB2312" w:cs="仿宋_GB2312"/>
          <w:b w:val="0"/>
          <w:bCs w:val="0"/>
          <w:i w:val="0"/>
          <w:caps w:val="0"/>
          <w:spacing w:val="0"/>
          <w:w w:val="100"/>
          <w:kern w:val="2"/>
          <w:sz w:val="32"/>
          <w:szCs w:val="32"/>
          <w:lang w:val="en-US" w:eastAsia="zh-CN" w:bidi="ar-SA"/>
        </w:rPr>
        <w:t>“我心中的旗帜”讲解员大赛</w:t>
      </w:r>
      <w:r>
        <w:rPr>
          <w:rStyle w:val="8"/>
          <w:rFonts w:hint="eastAsia" w:ascii="仿宋_GB2312" w:hAnsi="仿宋_GB2312" w:eastAsia="仿宋_GB2312" w:cs="仿宋_GB2312"/>
          <w:b w:val="0"/>
          <w:i w:val="0"/>
          <w:caps w:val="0"/>
          <w:spacing w:val="0"/>
          <w:w w:val="100"/>
          <w:kern w:val="2"/>
          <w:sz w:val="32"/>
          <w:szCs w:val="32"/>
          <w:lang w:val="en-US" w:eastAsia="zh-CN" w:bidi="ar-SA"/>
        </w:rPr>
        <w:t>报名表</w:t>
      </w:r>
    </w:p>
    <w:p>
      <w:pPr>
        <w:pageBreakBefore w:val="0"/>
        <w:kinsoku/>
        <w:wordWrap/>
        <w:overflowPunct/>
        <w:topLinePunct w:val="0"/>
        <w:autoSpaceDE/>
        <w:autoSpaceDN/>
        <w:bidi w:val="0"/>
        <w:adjustRightInd/>
        <w:snapToGrid/>
        <w:spacing w:line="500" w:lineRule="exact"/>
        <w:ind w:left="0" w:leftChars="0" w:firstLine="419" w:firstLineChars="131"/>
        <w:jc w:val="both"/>
        <w:outlineLvl w:val="9"/>
        <w:rPr>
          <w:rFonts w:hint="eastAsia" w:ascii="仿宋_GB2312" w:hAnsi="仿宋_GB2312" w:eastAsia="仿宋_GB2312" w:cs="仿宋_GB2312"/>
          <w:sz w:val="32"/>
          <w:szCs w:val="32"/>
          <w:lang w:val="en-US" w:eastAsia="zh-CN"/>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2.报名二维码</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中共平罗县委</w:t>
      </w:r>
      <w:r>
        <w:rPr>
          <w:rStyle w:val="8"/>
          <w:rFonts w:hint="eastAsia" w:ascii="仿宋_GB2312" w:hAnsi="仿宋_GB2312" w:eastAsia="仿宋_GB2312" w:cs="仿宋_GB2312"/>
          <w:b w:val="0"/>
          <w:i w:val="0"/>
          <w:caps w:val="0"/>
          <w:spacing w:val="0"/>
          <w:w w:val="100"/>
          <w:kern w:val="2"/>
          <w:sz w:val="32"/>
          <w:szCs w:val="32"/>
          <w:lang w:val="en-US" w:eastAsia="zh-CN" w:bidi="ar-SA"/>
        </w:rPr>
        <w:t>宣传部           中共平罗县委</w:t>
      </w:r>
      <w:r>
        <w:rPr>
          <w:rFonts w:hint="eastAsia" w:ascii="仿宋_GB2312" w:hAnsi="仿宋_GB2312" w:eastAsia="仿宋_GB2312" w:cs="仿宋_GB2312"/>
          <w:sz w:val="32"/>
          <w:szCs w:val="32"/>
          <w:lang w:val="en-US" w:eastAsia="zh-CN"/>
        </w:rPr>
        <w:t>党史学习</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120" w:firstLineChars="16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教育领导小组办公室</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20" w:firstLineChars="1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平罗县文化旅游广电局                          </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480" w:firstLineChars="1400"/>
        <w:jc w:val="both"/>
        <w:textAlignment w:val="baseline"/>
        <w:outlineLvl w:val="9"/>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 xml:space="preserve">    2021年 10月</w:t>
      </w:r>
      <w:r>
        <w:rPr>
          <w:rStyle w:val="8"/>
          <w:rFonts w:hint="eastAsia" w:ascii="仿宋_GB2312" w:hAnsi="仿宋_GB2312" w:eastAsia="仿宋_GB2312" w:cs="仿宋_GB2312"/>
          <w:b w:val="0"/>
          <w:i w:val="0"/>
          <w:caps w:val="0"/>
          <w:spacing w:val="0"/>
          <w:w w:val="100"/>
          <w:kern w:val="2"/>
          <w:sz w:val="32"/>
          <w:szCs w:val="32"/>
          <w:lang w:val="en" w:eastAsia="zh-CN" w:bidi="ar-SA"/>
        </w:rPr>
        <w:t>12</w:t>
      </w:r>
      <w:r>
        <w:rPr>
          <w:rStyle w:val="8"/>
          <w:rFonts w:hint="eastAsia" w:ascii="仿宋_GB2312" w:hAnsi="仿宋_GB2312" w:eastAsia="仿宋_GB2312" w:cs="仿宋_GB2312"/>
          <w:b w:val="0"/>
          <w:i w:val="0"/>
          <w:caps w:val="0"/>
          <w:spacing w:val="0"/>
          <w:w w:val="100"/>
          <w:kern w:val="2"/>
          <w:sz w:val="32"/>
          <w:szCs w:val="32"/>
          <w:lang w:val="en-US" w:eastAsia="zh-CN" w:bidi="ar-SA"/>
        </w:rPr>
        <w:t>日</w:t>
      </w:r>
    </w:p>
    <w:p>
      <w:pPr>
        <w:snapToGrid/>
        <w:spacing w:before="0" w:beforeAutospacing="0" w:after="0" w:afterAutospacing="0" w:line="480" w:lineRule="auto"/>
        <w:jc w:val="both"/>
        <w:textAlignment w:val="baseline"/>
        <w:rPr>
          <w:rStyle w:val="8"/>
          <w:rFonts w:hint="eastAsia" w:ascii="仿宋_GB2312" w:hAnsi="仿宋_GB2312" w:eastAsia="仿宋_GB2312" w:cs="仿宋_GB2312"/>
          <w:b w:val="0"/>
          <w:i w:val="0"/>
          <w:caps w:val="0"/>
          <w:spacing w:val="0"/>
          <w:w w:val="100"/>
          <w:kern w:val="2"/>
          <w:sz w:val="32"/>
          <w:szCs w:val="32"/>
          <w:lang w:val="en-US" w:eastAsia="zh-CN" w:bidi="ar-SA"/>
        </w:rPr>
      </w:pPr>
    </w:p>
    <w:p>
      <w:pPr>
        <w:snapToGrid/>
        <w:spacing w:before="0" w:beforeAutospacing="0" w:after="0" w:afterAutospacing="0" w:line="480" w:lineRule="auto"/>
        <w:jc w:val="both"/>
        <w:textAlignment w:val="baseline"/>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baseline"/>
        <w:rPr>
          <w:rStyle w:val="8"/>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r>
        <w:rPr>
          <w:rStyle w:val="8"/>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“我心中的旗帜”讲解员大赛报名表</w:t>
      </w:r>
    </w:p>
    <w:p>
      <w:pPr>
        <w:snapToGrid/>
        <w:spacing w:before="0" w:beforeAutospacing="0" w:after="0" w:afterAutospacing="0" w:line="480" w:lineRule="auto"/>
        <w:ind w:firstLine="643" w:firstLineChars="200"/>
        <w:jc w:val="center"/>
        <w:textAlignment w:val="baseline"/>
        <w:rPr>
          <w:rStyle w:val="8"/>
          <w:rFonts w:hint="eastAsia" w:ascii="仿宋_GB2312" w:hAnsi="仿宋_GB2312" w:eastAsia="仿宋_GB2312" w:cs="仿宋_GB2312"/>
          <w:b/>
          <w:bCs/>
          <w:i w:val="0"/>
          <w:caps w:val="0"/>
          <w:spacing w:val="0"/>
          <w:w w:val="100"/>
          <w:kern w:val="2"/>
          <w:sz w:val="32"/>
          <w:szCs w:val="32"/>
          <w:lang w:val="en-US" w:eastAsia="zh-CN" w:bidi="ar-SA"/>
        </w:rPr>
      </w:pPr>
    </w:p>
    <w:tbl>
      <w:tblPr>
        <w:tblStyle w:val="4"/>
        <w:tblW w:w="88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5"/>
        <w:gridCol w:w="1065"/>
        <w:gridCol w:w="1065"/>
        <w:gridCol w:w="1065"/>
        <w:gridCol w:w="1065"/>
        <w:gridCol w:w="1065"/>
        <w:gridCol w:w="1066"/>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性别</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性别</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年龄</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c>
          <w:tcPr>
            <w:tcW w:w="1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职业</w:t>
            </w:r>
          </w:p>
        </w:tc>
        <w:tc>
          <w:tcPr>
            <w:tcW w:w="14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电话</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手机</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邮编</w:t>
            </w:r>
          </w:p>
        </w:tc>
        <w:tc>
          <w:tcPr>
            <w:tcW w:w="2499"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单位</w:t>
            </w:r>
          </w:p>
        </w:tc>
        <w:tc>
          <w:tcPr>
            <w:tcW w:w="7824"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地址</w:t>
            </w:r>
          </w:p>
        </w:tc>
        <w:tc>
          <w:tcPr>
            <w:tcW w:w="7824" w:type="dxa"/>
            <w:gridSpan w:val="7"/>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213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参赛主题</w:t>
            </w:r>
          </w:p>
        </w:tc>
        <w:tc>
          <w:tcPr>
            <w:tcW w:w="6759"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80" w:lineRule="auto"/>
              <w:jc w:val="center"/>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4" w:hRule="atLeast"/>
        </w:trPr>
        <w:tc>
          <w:tcPr>
            <w:tcW w:w="8889"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auto"/>
              <w:jc w:val="left"/>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参赛内容：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8889" w:type="dxa"/>
            <w:gridSpan w:val="8"/>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auto"/>
              <w:jc w:val="left"/>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参赛者申明:本表所填写内容属实。</w:t>
            </w:r>
          </w:p>
          <w:p>
            <w:pPr>
              <w:snapToGrid/>
              <w:spacing w:before="0" w:beforeAutospacing="0" w:after="0" w:afterAutospacing="0" w:line="480" w:lineRule="auto"/>
              <w:jc w:val="left"/>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p>
          <w:p>
            <w:pPr>
              <w:snapToGrid/>
              <w:spacing w:before="0" w:beforeAutospacing="0" w:after="0" w:afterAutospacing="0" w:line="480" w:lineRule="auto"/>
              <w:jc w:val="left"/>
              <w:textAlignment w:val="baseline"/>
              <w:rPr>
                <w:rStyle w:val="8"/>
                <w:rFonts w:hint="eastAsia" w:ascii="仿宋_GB2312" w:hAnsi="仿宋_GB2312" w:eastAsia="仿宋_GB2312" w:cs="仿宋_GB2312"/>
                <w:b w:val="0"/>
                <w:bCs w:val="0"/>
                <w:i w:val="0"/>
                <w:caps w:val="0"/>
                <w:spacing w:val="0"/>
                <w:w w:val="100"/>
                <w:kern w:val="2"/>
                <w:sz w:val="32"/>
                <w:szCs w:val="32"/>
                <w:lang w:val="en-US" w:eastAsia="zh-CN" w:bidi="ar-SA"/>
              </w:rPr>
            </w:pPr>
            <w:r>
              <w:rPr>
                <w:rStyle w:val="8"/>
                <w:rFonts w:hint="eastAsia" w:ascii="仿宋_GB2312" w:hAnsi="仿宋_GB2312" w:eastAsia="仿宋_GB2312" w:cs="仿宋_GB2312"/>
                <w:b w:val="0"/>
                <w:bCs w:val="0"/>
                <w:i w:val="0"/>
                <w:caps w:val="0"/>
                <w:spacing w:val="0"/>
                <w:w w:val="100"/>
                <w:kern w:val="2"/>
                <w:sz w:val="32"/>
                <w:szCs w:val="32"/>
                <w:lang w:val="en-US" w:eastAsia="zh-CN" w:bidi="ar-SA"/>
              </w:rPr>
              <w:t>参赛单位盖章：                参赛者签字:</w:t>
            </w:r>
          </w:p>
        </w:tc>
      </w:tr>
    </w:tbl>
    <w:p>
      <w:pPr>
        <w:snapToGrid/>
        <w:spacing w:before="0" w:beforeAutospacing="0" w:after="0" w:afterAutospacing="0" w:line="480" w:lineRule="auto"/>
        <w:ind w:firstLine="643" w:firstLineChars="200"/>
        <w:jc w:val="center"/>
        <w:textAlignment w:val="baseline"/>
        <w:rPr>
          <w:rStyle w:val="8"/>
          <w:rFonts w:hint="eastAsia" w:ascii="仿宋_GB2312" w:hAnsi="仿宋_GB2312" w:eastAsia="仿宋_GB2312" w:cs="仿宋_GB2312"/>
          <w:b/>
          <w:bCs/>
          <w:i w:val="0"/>
          <w:caps w:val="0"/>
          <w:spacing w:val="0"/>
          <w:w w:val="100"/>
          <w:kern w:val="2"/>
          <w:sz w:val="32"/>
          <w:szCs w:val="32"/>
          <w:lang w:val="en-US" w:eastAsia="zh-CN" w:bidi="ar-SA"/>
        </w:rPr>
      </w:pPr>
    </w:p>
    <w:p>
      <w:pPr>
        <w:snapToGrid/>
        <w:spacing w:before="0" w:beforeAutospacing="0" w:after="0" w:afterAutospacing="0" w:line="480" w:lineRule="auto"/>
        <w:jc w:val="both"/>
        <w:textAlignment w:val="baseline"/>
        <w:rPr>
          <w:rStyle w:val="8"/>
          <w:rFonts w:hint="eastAsia" w:ascii="仿宋_GB2312" w:hAnsi="仿宋_GB2312" w:eastAsia="仿宋_GB2312" w:cs="仿宋_GB2312"/>
          <w:b w:val="0"/>
          <w:i w:val="0"/>
          <w:caps w:val="0"/>
          <w:spacing w:val="0"/>
          <w:w w:val="100"/>
          <w:kern w:val="2"/>
          <w:sz w:val="32"/>
          <w:szCs w:val="32"/>
          <w:lang w:val="en-US" w:eastAsia="zh-CN" w:bidi="ar-SA"/>
        </w:rPr>
      </w:pPr>
      <w:r>
        <w:rPr>
          <w:rStyle w:val="8"/>
          <w:rFonts w:hint="eastAsia" w:ascii="仿宋_GB2312" w:hAnsi="仿宋_GB2312" w:eastAsia="仿宋_GB2312" w:cs="仿宋_GB2312"/>
          <w:b w:val="0"/>
          <w:i w:val="0"/>
          <w:caps w:val="0"/>
          <w:spacing w:val="0"/>
          <w:w w:val="100"/>
          <w:kern w:val="2"/>
          <w:sz w:val="32"/>
          <w:szCs w:val="32"/>
          <w:lang w:val="en-US" w:eastAsia="zh-CN" w:bidi="ar-SA"/>
        </w:rPr>
        <w:t>附件2：</w:t>
      </w:r>
    </w:p>
    <w:p>
      <w:pPr>
        <w:pStyle w:val="3"/>
        <w:ind w:left="0" w:leftChars="0" w:firstLine="0" w:firstLineChars="0"/>
        <w:jc w:val="center"/>
        <w:rPr>
          <w:rStyle w:val="8"/>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pPr>
      <w:r>
        <w:rPr>
          <w:rStyle w:val="8"/>
          <w:rFonts w:hint="eastAsia" w:ascii="方正小标宋简体" w:hAnsi="方正小标宋简体" w:eastAsia="方正小标宋简体" w:cs="方正小标宋简体"/>
          <w:b w:val="0"/>
          <w:bCs w:val="0"/>
          <w:i w:val="0"/>
          <w:caps w:val="0"/>
          <w:spacing w:val="0"/>
          <w:w w:val="100"/>
          <w:kern w:val="2"/>
          <w:sz w:val="44"/>
          <w:szCs w:val="44"/>
          <w:lang w:val="en-US" w:eastAsia="zh-CN" w:bidi="ar-SA"/>
        </w:rPr>
        <w:t>报名二维码</w:t>
      </w:r>
    </w:p>
    <w:p>
      <w:pPr>
        <w:snapToGrid/>
        <w:spacing w:before="0" w:beforeAutospacing="0" w:after="0" w:afterAutospacing="0" w:line="480" w:lineRule="auto"/>
        <w:ind w:firstLine="640" w:firstLineChars="200"/>
        <w:jc w:val="both"/>
        <w:textAlignment w:val="baseline"/>
        <w:rPr>
          <w:rStyle w:val="8"/>
          <w:rFonts w:hint="eastAsia" w:ascii="仿宋_GB2312" w:hAnsi="仿宋_GB2312" w:eastAsia="仿宋_GB2312" w:cs="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8"/>
          <w:rFonts w:ascii="Calibri" w:hAnsi="Calibri" w:eastAsia="宋体"/>
          <w:b w:val="0"/>
          <w:i w:val="0"/>
          <w:caps w:val="0"/>
          <w:spacing w:val="0"/>
          <w:w w:val="100"/>
          <w:kern w:val="2"/>
          <w:sz w:val="21"/>
          <w:szCs w:val="24"/>
          <w:lang w:val="en-US" w:eastAsia="zh-CN" w:bidi="ar-SA"/>
        </w:rPr>
      </w:pPr>
    </w:p>
    <w:p>
      <w:pPr>
        <w:rPr>
          <w:rFonts w:hint="eastAsia" w:eastAsia="宋体"/>
          <w:lang w:eastAsia="zh-CN"/>
        </w:rPr>
      </w:pPr>
      <w:r>
        <w:rPr>
          <w:rFonts w:hint="eastAsia" w:eastAsia="宋体"/>
          <w:lang w:eastAsia="zh-CN"/>
        </w:rPr>
        <w:drawing>
          <wp:inline distT="0" distB="0" distL="114300" distR="114300">
            <wp:extent cx="5226050" cy="5226050"/>
            <wp:effectExtent l="0" t="0" r="6350" b="6350"/>
            <wp:docPr id="2" name="图片 2" descr="93c10fa6809611d14a14253259e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c10fa6809611d14a14253259e8792"/>
                    <pic:cNvPicPr>
                      <a:picLocks noChangeAspect="1"/>
                    </pic:cNvPicPr>
                  </pic:nvPicPr>
                  <pic:blipFill>
                    <a:blip r:embed="rId4"/>
                    <a:stretch>
                      <a:fillRect/>
                    </a:stretch>
                  </pic:blipFill>
                  <pic:spPr>
                    <a:xfrm>
                      <a:off x="0" y="0"/>
                      <a:ext cx="5226050" cy="5226050"/>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0FBC77-6D12-4703-A77F-469E9D05BB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42E5498-21C3-45B5-BB9C-F0DC9D570282}"/>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54C3DAA2-417C-4362-BC2D-F8665FB6AD29}"/>
  </w:font>
  <w:font w:name="仿宋_GB2312">
    <w:panose1 w:val="02010609030101010101"/>
    <w:charset w:val="86"/>
    <w:family w:val="auto"/>
    <w:pitch w:val="default"/>
    <w:sig w:usb0="00000001" w:usb1="080E0000" w:usb2="00000000" w:usb3="00000000" w:csb0="00040000" w:csb1="00000000"/>
    <w:embedRegular r:id="rId4" w:fontKey="{6A1AE2C6-EB50-4CD8-8235-E16803DA21AE}"/>
  </w:font>
  <w:font w:name="方正粗黑宋简体">
    <w:panose1 w:val="02000000000000000000"/>
    <w:charset w:val="86"/>
    <w:family w:val="auto"/>
    <w:pitch w:val="default"/>
    <w:sig w:usb0="A00002BF" w:usb1="184F6CFA" w:usb2="00000012" w:usb3="00000000" w:csb0="00040001" w:csb1="00000000"/>
    <w:embedRegular r:id="rId5" w:fontKey="{22FBB36F-1C13-4CB9-84F8-304E0F2CAA40}"/>
  </w:font>
  <w:font w:name="楷体_GB2312">
    <w:altName w:val="楷体"/>
    <w:panose1 w:val="02010609030101010101"/>
    <w:charset w:val="86"/>
    <w:family w:val="auto"/>
    <w:pitch w:val="default"/>
    <w:sig w:usb0="00000000" w:usb1="00000000" w:usb2="00000000" w:usb3="00000000" w:csb0="00040000" w:csb1="00000000"/>
    <w:embedRegular r:id="rId6" w:fontKey="{13F11029-ED66-4B0F-96AF-587282B57AE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MTExODg1ZGY1ZDJlYzcyYjJlMjJjYTBiODM2NGEifQ=="/>
  </w:docVars>
  <w:rsids>
    <w:rsidRoot w:val="7BF15386"/>
    <w:rsid w:val="01455671"/>
    <w:rsid w:val="11163E17"/>
    <w:rsid w:val="14C31438"/>
    <w:rsid w:val="186C306C"/>
    <w:rsid w:val="48C63A07"/>
    <w:rsid w:val="5BA76CD7"/>
    <w:rsid w:val="5E4C1647"/>
    <w:rsid w:val="7BF15386"/>
    <w:rsid w:val="7EF9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jc w:val="both"/>
      <w:textAlignment w:val="baseline"/>
    </w:pPr>
    <w:rPr>
      <w:rFonts w:ascii="Calibri" w:hAnsi="Calibri" w:eastAsia="宋体" w:cstheme="minorBidi"/>
      <w:kern w:val="2"/>
      <w:sz w:val="21"/>
      <w:szCs w:val="24"/>
      <w:lang w:val="en-US" w:eastAsia="zh-CN" w:bidi="ar-SA"/>
    </w:rPr>
  </w:style>
  <w:style w:type="paragraph" w:styleId="3">
    <w:name w:val="heading 2"/>
    <w:basedOn w:val="1"/>
    <w:next w:val="1"/>
    <w:unhideWhenUsed/>
    <w:qFormat/>
    <w:uiPriority w:val="9"/>
    <w:pPr>
      <w:keepNext/>
      <w:keepLines/>
      <w:widowControl/>
      <w:ind w:left="840" w:leftChars="400"/>
      <w:jc w:val="left"/>
      <w:outlineLvl w:val="1"/>
    </w:pPr>
    <w:rPr>
      <w:rFonts w:eastAsia="仿宋"/>
      <w:b/>
      <w:bCs/>
      <w:kern w:val="0"/>
      <w:sz w:val="30"/>
      <w:szCs w:val="3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2"/>
    <w:basedOn w:val="1"/>
    <w:next w:val="1"/>
    <w:qFormat/>
    <w:uiPriority w:val="0"/>
    <w:pPr>
      <w:spacing w:before="100" w:beforeAutospacing="1" w:after="100" w:afterAutospacing="1"/>
      <w:jc w:val="left"/>
      <w:textAlignment w:val="baseline"/>
    </w:pPr>
    <w:rPr>
      <w:rFonts w:ascii="宋体" w:hAnsi="宋体" w:eastAsia="宋体" w:cs="宋体"/>
      <w:b/>
      <w:bCs/>
      <w:kern w:val="0"/>
      <w:sz w:val="36"/>
      <w:szCs w:val="36"/>
      <w:lang w:val="en-US" w:eastAsia="zh-CN"/>
    </w:rPr>
  </w:style>
  <w:style w:type="character" w:customStyle="1" w:styleId="8">
    <w:name w:val="NormalCharacter"/>
    <w:link w:val="1"/>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2021-10-11T00:49:00Z</dcterms:created>
  <dc:creator>Administrator</dc:creator>
  <cp:lastModifiedBy>Administrator</cp:lastModifiedBy>
  <cp:lastPrinted>2021-10-12T01:09:00Z</cp:lastPrinted>
  <dcterms:modified xsi:type="dcterms:W3CDTF">2024-07-16T02:29:25Z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7F3D66EE39554494A8451A8A53AFD1DA_13</vt:lpwstr>
  </property>
</Properties>
</file>