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平罗县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头闸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镇普法责任清单</w:t>
      </w:r>
    </w:p>
    <w:bookmarkEnd w:id="0"/>
    <w:tbl>
      <w:tblPr>
        <w:tblStyle w:val="6"/>
        <w:tblpPr w:leftFromText="180" w:rightFromText="180" w:vertAnchor="text" w:horzAnchor="page" w:tblpX="1463" w:tblpY="176"/>
        <w:tblOverlap w:val="never"/>
        <w:tblW w:w="89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611"/>
        <w:gridCol w:w="2820"/>
        <w:gridCol w:w="3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普法责任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主体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重点普法内容</w:t>
            </w: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重点工作任务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综合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办公室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仿宋_GB2312" w:hAnsi="仿宋_GB2312" w:eastAsia="仿宋_GB2312" w:cs="仿宋_GB2312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开展《中华人民共和国保守国家秘密法》、《中华人民共和国档案法》、《宁夏回族自治区人民政府工作规则》、《宁夏回族自治区重大行政决策规定》等宣传。</w:t>
            </w: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1.贯彻落实《宁夏回族自治区重大行政决策规定》；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严格规范保密文件的管理和处理，针对涉密文件按照涉密文件相关规定进行处理；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3.做好政务公开和档案管理工作；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通过头闸镇微信公众号等新媒体做好各类法律法规的宣传。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党建办公室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开展《中国共产党章程》等党内法规、《中华人民共和国公务员法》等干部管理相关法规以及宗教事务条例宣传。</w:t>
            </w: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1.抓好党委中心组学法；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2.抓好党内法规知识宣传以及党风廉政及反腐败工作；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3.开展《中华人民共和国公务员法》宣传教育和干部管理相关法律法规宣传。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经济发展办公室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开展《中华人民共和国土地管理法》、《中华人民共和国农村土地承包法》等法律法规知识、以及项目工程管理相关法律法规知识宣传。</w:t>
            </w: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1.规范项目实施过程，加强安全生产监督工作，做好项目实施及工程管理相关法律知识宣传；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2.做好村庄规划及宅基地管理。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社会事务管理办公室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开展村级民主治理，宣传《中华人民共和国选举法》、《中华人民共和国村民委员会组织法》等法律法规；宣传精神文明相关知识，开展《中华人民共和国妇女权益保障法》等知识宣传；开展《中华人民共和国环境保护法》、《中华人民共和国大气污染防治法》等法律知识宣传。</w:t>
            </w: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1.落实“四议两公开”，做好村委会换届选举工作；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2.开展精神文明创建活动，建设旅游文化宣传阵地，组织开展法治文艺活动；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3.开展人居环境卫生整治和爱国卫生运动，宣传环保相关法律法规知识。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综合执法办公室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开展《中华人民共和国行政处罚法》、《中华人民共和国行政诉讼法》、《中华人民共和国食品安全法》、《中华人民共和国消防法》、《中华人民共和国道路交通安全法》等法律法规知识宣传。</w:t>
            </w: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1.开展辖区管理、环境保护、文化市场等综合执法工作；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2.做好执法设备管理、罚没资金管理等工作；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3.做好安全生产及相关法律法规知识宣传。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民生服务中心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开展《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退役军人保障法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、《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劳动合同法》、《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残疾人保障法》等法律法规知识宣传；开展人口与计划生育、低保、扶贫等政策宣传。</w:t>
            </w: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1.做好退役军人事务管理和相关政策宣传；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2.做好计划生育政策法规宣传；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3.做好低保相关政策法规宣传；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4.做好残疾人保障及相关政策法规宣传。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农业综合服务中心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开展《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农业法》、《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森林法》、《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大气污染防治法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、《中华人民共和国河道管理条例》等法律法规知识宣传。</w:t>
            </w: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1.做好农业安全生产、农业技术推广、农业科普文化宣传等工作；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2.做好林木管护、森林防火等工作；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3.做好水利灌溉、水利工程项目建设等工作；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4.做好秸秆禁烧、封育禁牧工作。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综治中心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开展《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国家安全法》、《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反间谍法》、《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禁毒法》、《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人民调解法》等法律法规知识宣传；开展《信访条例》、《政法工作条例》、《法律援助条例》等知识宣传。</w:t>
            </w: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1.做好社会治安综合治理各项工作，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组织开展政法综治月宣传活动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2.做好信访维稳、重点人员教育、管理工作；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3.做好禁毒宣传教育工作。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财经服务中心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开展《中华人民共和国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预算法实施条例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、《防范和处置非法集资条例》等法律法规知识宣传。</w:t>
            </w: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1.做好国家财经政策的宣传；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2.做好项目资金管理。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畜牧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兽医工作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站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宣传《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eastAsia="zh-CN"/>
              </w:rPr>
              <w:t>传染病防治法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》、《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eastAsia="zh-CN"/>
              </w:rPr>
              <w:t>野生动物保护法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eastAsia="zh-CN"/>
              </w:rPr>
              <w:t>、《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eastAsia="zh-CN"/>
              </w:rPr>
              <w:t>动物防疫法》、《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eastAsia="zh-CN"/>
              </w:rPr>
              <w:t>生物安全法》等法律法规知识宣传</w:t>
            </w: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1.在开展畜牧防疫工作中进行畜牧防疫法律法规宣传；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.开展动物检疫法规宣传和实施。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司法所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开展习近平法治思想宣传；开展《中华人民共和国宪法》、《中华人民共和国民法典》、《中华人民共和国社区矫正法》、《中华人民共和国人民调解法》、《中华人民共和国未成年人保护法》、《法律援助条例》等法律法规知识宣传</w:t>
            </w: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1.制定年度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普法依法治理安排；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抓好法治乡村建设；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3.开展“八五”普法宣传教育；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4.抓好“重点对象”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法治宣传教育；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开展“法律八进”活动，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在重要节点开展法治宣传、法治讲座等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.拓展法律援助知晓率，加强社区矫正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对象监督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教育，提高人民调解力度。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各村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、社区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宣传习近平法治思想、《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宪法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》、《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民法典》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其他与人民群众生产生活息息相关的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法律法规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知识</w:t>
            </w: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1.参加镇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政府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组织的各类法治宣传活动；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2.利用党员大会、冬季轮训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、下队入户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契机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对村民开展法治教育；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3.做好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公共法律服务工作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4.协助司法所做好社区矫正和安置帮教工作。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721EE"/>
    <w:rsid w:val="25A7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next w:val="1"/>
    <w:qFormat/>
    <w:uiPriority w:val="0"/>
    <w:pPr>
      <w:spacing w:after="120" w:afterLines="0"/>
      <w:ind w:left="420" w:leftChars="200"/>
    </w:pPr>
    <w:rPr>
      <w:rFonts w:ascii="Calibri" w:hAnsi="Calibri" w:eastAsia="宋体" w:cs="Times New Roman"/>
      <w:szCs w:val="22"/>
    </w:rPr>
  </w:style>
  <w:style w:type="paragraph" w:customStyle="1" w:styleId="4">
    <w:name w:val="_Style 3"/>
    <w:next w:val="1"/>
    <w:qFormat/>
    <w:uiPriority w:val="0"/>
    <w:pPr>
      <w:wordWrap w:val="0"/>
      <w:spacing w:before="360" w:after="360" w:line="240" w:lineRule="auto"/>
      <w:ind w:left="950" w:right="950"/>
      <w:jc w:val="center"/>
    </w:pPr>
    <w:rPr>
      <w:rFonts w:ascii="Times New Roman" w:hAnsi="Times New Roman" w:eastAsia="宋体" w:cs="Times New Roman"/>
      <w:i/>
      <w:color w:val="auto"/>
      <w:sz w:val="21"/>
      <w:szCs w:val="22"/>
      <w:lang w:val="en-US" w:eastAsia="zh-CN" w:bidi="ar-SA"/>
    </w:rPr>
  </w:style>
  <w:style w:type="paragraph" w:styleId="5">
    <w:name w:val="Normal (Web)"/>
    <w:basedOn w:val="1"/>
    <w:semiHidden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2021-08-04T09:16:00Z</dcterms:created>
  <dc:creator>平罗县头闸镇收文员</dc:creator>
  <cp:lastModifiedBy>平罗县头闸镇收文员</cp:lastModifiedBy>
  <dcterms:modified xsi:type="dcterms:W3CDTF">2021-08-04T09:18:33Z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