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center"/>
        <w:rPr>
          <w:rFonts w:hint="eastAsia" w:ascii="方正小标宋_GBK" w:hAnsi="黑体" w:eastAsia="方正小标宋_GBK" w:cs="方正小标宋简体"/>
          <w:color w:val="000000"/>
          <w:sz w:val="44"/>
        </w:rPr>
      </w:pPr>
      <w:bookmarkStart w:id="0" w:name="_GoBack"/>
      <w:r>
        <w:rPr>
          <w:rFonts w:hint="eastAsia" w:ascii="方正小标宋_GBK" w:hAnsi="黑体" w:eastAsia="方正小标宋_GBK" w:cs="方正小标宋简体"/>
          <w:color w:val="000000"/>
          <w:sz w:val="44"/>
        </w:rPr>
        <w:t>县人民政府领导班子工作分工</w:t>
      </w:r>
    </w:p>
    <w:bookmarkEnd w:id="0"/>
    <w:tbl>
      <w:tblPr>
        <w:tblStyle w:val="4"/>
        <w:tblW w:w="1519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54"/>
        <w:gridCol w:w="5614"/>
        <w:gridCol w:w="3802"/>
        <w:gridCol w:w="37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2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firstLine="1312" w:firstLineChars="547"/>
              <w:rPr>
                <w:rFonts w:hint="eastAsia" w:ascii="方正仿宋_GBK" w:hAnsi="楷体" w:eastAsia="方正仿宋_GBK"/>
                <w:b/>
                <w:color w:val="000000"/>
                <w:sz w:val="24"/>
              </w:rPr>
            </w:pPr>
            <w:r>
              <w:rPr>
                <w:rFonts w:hint="eastAsia" w:ascii="方正仿宋_GBK" w:hAnsi="楷体" w:eastAsia="方正仿宋_GBK"/>
                <w:b/>
                <w:color w:val="000000"/>
                <w:sz w:val="24"/>
              </w:rPr>
              <w:t>分工</w:t>
            </w:r>
          </w:p>
          <w:p>
            <w:pPr>
              <w:spacing w:line="240" w:lineRule="exact"/>
              <w:rPr>
                <w:rFonts w:hint="eastAsia" w:ascii="方正仿宋_GBK" w:hAnsi="楷体" w:eastAsia="方正仿宋_GBK"/>
                <w:b/>
                <w:color w:val="000000"/>
                <w:sz w:val="24"/>
              </w:rPr>
            </w:pPr>
            <w:r>
              <w:rPr>
                <w:rFonts w:hint="eastAsia" w:ascii="方正仿宋_GBK" w:hAnsi="楷体" w:eastAsia="方正仿宋_GBK"/>
                <w:b/>
                <w:color w:val="000000"/>
                <w:sz w:val="24"/>
              </w:rPr>
              <w:t>县长</w:t>
            </w:r>
          </w:p>
        </w:tc>
        <w:tc>
          <w:tcPr>
            <w:tcW w:w="5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Calibri" w:eastAsia="方正仿宋_GBK"/>
                <w:b/>
                <w:color w:val="000000"/>
                <w:sz w:val="24"/>
              </w:rPr>
            </w:pPr>
            <w:r>
              <w:rPr>
                <w:rFonts w:hint="eastAsia" w:ascii="方正仿宋_GBK" w:eastAsia="方正仿宋_GBK"/>
                <w:b/>
                <w:color w:val="000000"/>
                <w:sz w:val="24"/>
              </w:rPr>
              <w:t>分 管 工 作</w:t>
            </w:r>
          </w:p>
        </w:tc>
        <w:tc>
          <w:tcPr>
            <w:tcW w:w="3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Calibri" w:eastAsia="方正仿宋_GBK"/>
                <w:b/>
                <w:color w:val="000000"/>
                <w:sz w:val="24"/>
              </w:rPr>
            </w:pPr>
            <w:r>
              <w:rPr>
                <w:rFonts w:hint="eastAsia" w:ascii="方正仿宋_GBK" w:eastAsia="方正仿宋_GBK"/>
                <w:b/>
                <w:color w:val="000000"/>
                <w:sz w:val="24"/>
              </w:rPr>
              <w:t>分 管 单 位</w:t>
            </w:r>
          </w:p>
        </w:tc>
        <w:tc>
          <w:tcPr>
            <w:tcW w:w="3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Calibri" w:eastAsia="方正仿宋_GBK"/>
                <w:b/>
                <w:color w:val="000000"/>
                <w:sz w:val="24"/>
              </w:rPr>
            </w:pPr>
            <w:r>
              <w:rPr>
                <w:rFonts w:hint="eastAsia" w:ascii="方正仿宋_GBK" w:eastAsia="方正仿宋_GBK"/>
                <w:b/>
                <w:color w:val="000000"/>
                <w:sz w:val="24"/>
              </w:rPr>
              <w:t>联 系 单 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2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方正楷体_GBK" w:hAnsi="楷体" w:eastAsia="方正楷体_GBK"/>
                <w:b/>
                <w:color w:val="000000"/>
                <w:sz w:val="28"/>
                <w:szCs w:val="28"/>
              </w:rPr>
            </w:pPr>
            <w:r>
              <w:rPr>
                <w:rFonts w:hint="eastAsia" w:ascii="方正楷体_GBK" w:hAnsi="楷体" w:eastAsia="方正楷体_GBK"/>
                <w:b/>
                <w:color w:val="000000"/>
                <w:sz w:val="28"/>
                <w:szCs w:val="28"/>
              </w:rPr>
              <w:t>马莉方县长</w:t>
            </w:r>
          </w:p>
        </w:tc>
        <w:tc>
          <w:tcPr>
            <w:tcW w:w="5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30" w:lineRule="exact"/>
              <w:rPr>
                <w:rFonts w:hint="eastAsia" w:ascii="方正仿宋_GBK" w:hAnsi="仿宋" w:eastAsia="方正仿宋_GBK"/>
                <w:color w:val="000000"/>
                <w:szCs w:val="21"/>
              </w:rPr>
            </w:pPr>
            <w:r>
              <w:rPr>
                <w:rFonts w:hint="eastAsia" w:ascii="方正仿宋_GBK" w:hAnsi="仿宋" w:eastAsia="方正仿宋_GBK"/>
                <w:color w:val="000000"/>
                <w:szCs w:val="21"/>
              </w:rPr>
              <w:t>主持县政府全面工作。</w:t>
            </w:r>
          </w:p>
        </w:tc>
        <w:tc>
          <w:tcPr>
            <w:tcW w:w="3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30" w:lineRule="exact"/>
              <w:rPr>
                <w:rFonts w:hint="eastAsia" w:ascii="方正仿宋_GBK" w:hAnsi="仿宋" w:eastAsia="方正仿宋_GBK"/>
                <w:color w:val="000000"/>
                <w:szCs w:val="21"/>
              </w:rPr>
            </w:pPr>
            <w:r>
              <w:rPr>
                <w:rFonts w:hint="eastAsia" w:ascii="方正仿宋_GBK" w:hAnsi="仿宋" w:eastAsia="方正仿宋_GBK"/>
                <w:color w:val="000000"/>
                <w:szCs w:val="21"/>
              </w:rPr>
              <w:t>审计局</w:t>
            </w:r>
          </w:p>
        </w:tc>
        <w:tc>
          <w:tcPr>
            <w:tcW w:w="3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30" w:lineRule="exact"/>
              <w:rPr>
                <w:rFonts w:hint="eastAsia" w:ascii="方正仿宋_GBK" w:hAnsi="仿宋" w:eastAsia="方正仿宋_GBK"/>
                <w:color w:val="000000"/>
                <w:spacing w:val="-6"/>
                <w:szCs w:val="21"/>
              </w:rPr>
            </w:pPr>
            <w:r>
              <w:rPr>
                <w:rFonts w:hint="eastAsia" w:ascii="方正仿宋_GBK" w:hAnsi="仿宋" w:eastAsia="方正仿宋_GBK"/>
                <w:color w:val="000000"/>
                <w:spacing w:val="-6"/>
                <w:szCs w:val="21"/>
              </w:rPr>
              <w:t>人大、政协、人武部、纪委、监委、组织部（老干部局、公务员局）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7" w:hRule="atLeast"/>
          <w:jc w:val="center"/>
        </w:trPr>
        <w:tc>
          <w:tcPr>
            <w:tcW w:w="2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方正楷体_GBK" w:hAnsi="楷体" w:eastAsia="方正楷体_GBK"/>
                <w:b/>
                <w:color w:val="000000"/>
                <w:sz w:val="28"/>
                <w:szCs w:val="28"/>
              </w:rPr>
            </w:pPr>
            <w:r>
              <w:rPr>
                <w:rFonts w:hint="eastAsia" w:ascii="方正楷体_GBK" w:hAnsi="楷体" w:eastAsia="方正楷体_GBK"/>
                <w:b/>
                <w:color w:val="000000"/>
                <w:sz w:val="28"/>
                <w:szCs w:val="28"/>
              </w:rPr>
              <w:t>常务副县长</w:t>
            </w:r>
          </w:p>
        </w:tc>
        <w:tc>
          <w:tcPr>
            <w:tcW w:w="5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30" w:lineRule="exact"/>
              <w:rPr>
                <w:rFonts w:hint="eastAsia" w:ascii="方正仿宋_GBK" w:hAnsi="仿宋" w:eastAsia="方正仿宋_GBK"/>
                <w:b/>
                <w:bCs/>
                <w:color w:val="000000"/>
                <w:szCs w:val="21"/>
              </w:rPr>
            </w:pPr>
            <w:r>
              <w:rPr>
                <w:rFonts w:hint="eastAsia" w:ascii="方正仿宋_GBK" w:hAnsi="仿宋" w:eastAsia="方正仿宋_GBK"/>
                <w:color w:val="000000"/>
                <w:szCs w:val="21"/>
              </w:rPr>
              <w:t>协助县长负责政府常务工作，分管招商引资、园区建设与开发（暂由杨志平副县长代管）；一二三产融合、三产服务业（新经济新业态）（暂由蒋新录副县长代管）；财税、国有资产管理、金融服务、国家专项建设基金争取实施、山水林田湖草、发展改革、诚信建设、安全生产、应急管理、防震减灾、市政产业（暂由周福祯副县长代管）；生态环境、污染减排（暂由李晓坤副县长代管）；工业经济和信息化建设、节能降耗、非公有制经济、互联网城市（暂由郭建军副县长代管）；负责分管领域安全生产和信访维稳工作。</w:t>
            </w:r>
          </w:p>
        </w:tc>
        <w:tc>
          <w:tcPr>
            <w:tcW w:w="3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30" w:lineRule="exact"/>
              <w:rPr>
                <w:rFonts w:hint="eastAsia" w:ascii="方正仿宋_GBK" w:hAnsi="仿宋" w:eastAsia="方正仿宋_GBK"/>
                <w:color w:val="000000"/>
                <w:szCs w:val="21"/>
              </w:rPr>
            </w:pPr>
            <w:r>
              <w:rPr>
                <w:rFonts w:hint="eastAsia" w:ascii="方正仿宋_GBK" w:hAnsi="仿宋" w:eastAsia="方正仿宋_GBK"/>
                <w:color w:val="000000"/>
                <w:szCs w:val="21"/>
              </w:rPr>
              <w:t>工业园区管委会、商务和投资促进局、煤炭集中区服务中心由杨志平副县长代管；财政局（金融工作局）、发展改革局（粮食储备局）、应急管理局、德渊集团由周福祯副县长代管；市生态环境局平罗分局由李晓坤副县长代管；工信局由郭建军副县长代管。</w:t>
            </w:r>
          </w:p>
        </w:tc>
        <w:tc>
          <w:tcPr>
            <w:tcW w:w="3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30" w:lineRule="exact"/>
              <w:rPr>
                <w:rFonts w:hint="eastAsia" w:ascii="方正仿宋_GBK" w:hAnsi="仿宋" w:eastAsia="方正仿宋_GBK"/>
                <w:color w:val="000000"/>
                <w:szCs w:val="21"/>
              </w:rPr>
            </w:pPr>
            <w:r>
              <w:rPr>
                <w:rFonts w:hint="eastAsia" w:ascii="方正仿宋_GBK" w:hAnsi="仿宋" w:eastAsia="方正仿宋_GBK"/>
                <w:color w:val="000000"/>
                <w:szCs w:val="21"/>
              </w:rPr>
              <w:t>工商联、消防大队、供电公司、盐业公司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2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方正楷体_GBK" w:hAnsi="楷体" w:eastAsia="方正楷体_GBK"/>
                <w:b/>
                <w:color w:val="000000"/>
                <w:sz w:val="28"/>
                <w:szCs w:val="28"/>
              </w:rPr>
            </w:pPr>
            <w:r>
              <w:rPr>
                <w:rFonts w:hint="eastAsia" w:ascii="方正楷体_GBK" w:hAnsi="楷体" w:eastAsia="方正楷体_GBK"/>
                <w:b/>
                <w:color w:val="000000"/>
                <w:sz w:val="28"/>
                <w:szCs w:val="28"/>
              </w:rPr>
              <w:t>杨志平副县长</w:t>
            </w:r>
          </w:p>
        </w:tc>
        <w:tc>
          <w:tcPr>
            <w:tcW w:w="5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30" w:lineRule="exact"/>
              <w:rPr>
                <w:rFonts w:hint="eastAsia" w:ascii="方正仿宋_GBK" w:hAnsi="仿宋" w:eastAsia="方正仿宋_GBK"/>
                <w:color w:val="000000"/>
                <w:szCs w:val="21"/>
              </w:rPr>
            </w:pPr>
            <w:r>
              <w:rPr>
                <w:rFonts w:hint="eastAsia" w:ascii="方正仿宋_GBK" w:hAnsi="仿宋" w:eastAsia="方正仿宋_GBK"/>
                <w:color w:val="000000"/>
                <w:szCs w:val="21"/>
              </w:rPr>
              <w:t>协助县长工作，协助常务副县长抓好招商引资、园区建设与开发等工作；负责协管领域安全生产和信访维稳工作。</w:t>
            </w:r>
          </w:p>
        </w:tc>
        <w:tc>
          <w:tcPr>
            <w:tcW w:w="3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30" w:lineRule="exact"/>
              <w:rPr>
                <w:rFonts w:hint="eastAsia" w:ascii="方正仿宋_GBK" w:hAnsi="仿宋" w:eastAsia="方正仿宋_GBK"/>
                <w:color w:val="000000"/>
                <w:szCs w:val="21"/>
              </w:rPr>
            </w:pPr>
            <w:r>
              <w:rPr>
                <w:rFonts w:hint="eastAsia" w:ascii="方正仿宋_GBK" w:hAnsi="仿宋" w:eastAsia="方正仿宋_GBK"/>
                <w:color w:val="000000"/>
                <w:szCs w:val="21"/>
              </w:rPr>
              <w:t>协管商务和投资促进局、工业园区管委会、煤炭集中区服务中心</w:t>
            </w:r>
          </w:p>
        </w:tc>
        <w:tc>
          <w:tcPr>
            <w:tcW w:w="3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30" w:lineRule="exact"/>
              <w:rPr>
                <w:rFonts w:hint="eastAsia" w:ascii="方正仿宋_GBK" w:hAnsi="仿宋" w:eastAsia="方正仿宋_GBK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  <w:jc w:val="center"/>
        </w:trPr>
        <w:tc>
          <w:tcPr>
            <w:tcW w:w="2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方正楷体_GBK" w:hAnsi="楷体" w:eastAsia="方正楷体_GBK"/>
                <w:b/>
                <w:color w:val="000000"/>
                <w:sz w:val="28"/>
                <w:szCs w:val="28"/>
              </w:rPr>
            </w:pPr>
            <w:r>
              <w:rPr>
                <w:rFonts w:hint="eastAsia" w:ascii="方正楷体_GBK" w:hAnsi="楷体" w:eastAsia="方正楷体_GBK"/>
                <w:b/>
                <w:color w:val="000000"/>
                <w:sz w:val="28"/>
                <w:szCs w:val="28"/>
              </w:rPr>
              <w:t>蒋新录副县长</w:t>
            </w:r>
          </w:p>
        </w:tc>
        <w:tc>
          <w:tcPr>
            <w:tcW w:w="5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30" w:lineRule="exact"/>
              <w:rPr>
                <w:rFonts w:hint="eastAsia" w:ascii="方正仿宋_GBK" w:hAnsi="仿宋" w:eastAsia="方正仿宋_GBK"/>
                <w:color w:val="000000"/>
                <w:szCs w:val="21"/>
              </w:rPr>
            </w:pPr>
            <w:r>
              <w:rPr>
                <w:rFonts w:hint="eastAsia" w:ascii="方正仿宋_GBK" w:hAnsi="仿宋" w:eastAsia="方正仿宋_GBK"/>
                <w:color w:val="000000"/>
                <w:szCs w:val="21"/>
              </w:rPr>
              <w:t>协助县长工作，分管交通运输、卫生、健康、市场监管、人力资源、社会保障、医疗保障等工作；负责分管领域安全生产和信访维稳工作。</w:t>
            </w:r>
          </w:p>
        </w:tc>
        <w:tc>
          <w:tcPr>
            <w:tcW w:w="3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30" w:lineRule="exact"/>
              <w:rPr>
                <w:rFonts w:hint="eastAsia" w:ascii="方正仿宋_GBK" w:hAnsi="仿宋" w:eastAsia="方正仿宋_GBK"/>
                <w:color w:val="000000"/>
                <w:szCs w:val="21"/>
              </w:rPr>
            </w:pPr>
            <w:r>
              <w:rPr>
                <w:rFonts w:hint="eastAsia" w:ascii="方正仿宋_GBK" w:hAnsi="仿宋" w:eastAsia="方正仿宋_GBK"/>
                <w:color w:val="000000"/>
                <w:szCs w:val="21"/>
              </w:rPr>
              <w:t>卫生健康局、交通局、市场监管局、人社局、医保局</w:t>
            </w:r>
          </w:p>
        </w:tc>
        <w:tc>
          <w:tcPr>
            <w:tcW w:w="3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30" w:lineRule="exact"/>
              <w:rPr>
                <w:rFonts w:hint="eastAsia" w:ascii="方正仿宋_GBK" w:hAnsi="仿宋" w:eastAsia="方正仿宋_GBK"/>
                <w:color w:val="000000"/>
                <w:szCs w:val="21"/>
              </w:rPr>
            </w:pPr>
            <w:r>
              <w:rPr>
                <w:rFonts w:hint="eastAsia" w:ascii="方正仿宋_GBK" w:hAnsi="仿宋" w:eastAsia="方正仿宋_GBK"/>
                <w:color w:val="000000"/>
                <w:szCs w:val="21"/>
              </w:rPr>
              <w:t>工会、残联、妇联、团委、关工委、运管所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2" w:hRule="atLeast"/>
          <w:jc w:val="center"/>
        </w:trPr>
        <w:tc>
          <w:tcPr>
            <w:tcW w:w="2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方正楷体_GBK" w:hAnsi="楷体" w:eastAsia="方正楷体_GBK"/>
                <w:b/>
                <w:color w:val="000000"/>
                <w:sz w:val="28"/>
                <w:szCs w:val="28"/>
              </w:rPr>
            </w:pPr>
            <w:r>
              <w:rPr>
                <w:rFonts w:hint="eastAsia" w:ascii="方正楷体_GBK" w:hAnsi="楷体" w:eastAsia="方正楷体_GBK"/>
                <w:b/>
                <w:color w:val="000000"/>
                <w:sz w:val="28"/>
                <w:szCs w:val="28"/>
              </w:rPr>
              <w:t>周福祯副县长</w:t>
            </w:r>
          </w:p>
        </w:tc>
        <w:tc>
          <w:tcPr>
            <w:tcW w:w="5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30" w:lineRule="exact"/>
              <w:rPr>
                <w:rFonts w:hint="eastAsia" w:ascii="方正仿宋_GBK" w:hAnsi="仿宋" w:eastAsia="方正仿宋_GBK"/>
                <w:color w:val="000000"/>
                <w:szCs w:val="21"/>
              </w:rPr>
            </w:pPr>
            <w:r>
              <w:rPr>
                <w:rFonts w:hint="eastAsia" w:ascii="方正仿宋_GBK" w:hAnsi="仿宋" w:eastAsia="方正仿宋_GBK"/>
                <w:color w:val="000000"/>
                <w:szCs w:val="21"/>
              </w:rPr>
              <w:t>协助县长工作，分管农业农村、乡村振兴、农村改革、扶贫开发、农业综合开发、住房保障和城乡建设、人防、城市管理、新型城镇化、商贸流通、统计等工作；负责分管领域安全生产和信访维稳工作。</w:t>
            </w:r>
          </w:p>
        </w:tc>
        <w:tc>
          <w:tcPr>
            <w:tcW w:w="3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30" w:lineRule="exact"/>
              <w:rPr>
                <w:rFonts w:hint="eastAsia" w:ascii="方正仿宋_GBK" w:hAnsi="仿宋" w:eastAsia="方正仿宋_GBK"/>
                <w:color w:val="000000"/>
                <w:szCs w:val="21"/>
              </w:rPr>
            </w:pPr>
            <w:r>
              <w:rPr>
                <w:rFonts w:hint="eastAsia" w:ascii="方正仿宋_GBK" w:hAnsi="仿宋" w:eastAsia="方正仿宋_GBK"/>
                <w:color w:val="000000"/>
                <w:szCs w:val="21"/>
              </w:rPr>
              <w:t>农业农村局（扶贫开发服务中心、农发办）、住建局（城市管理综合执法局、人防办）、统计局、农改中心；</w:t>
            </w:r>
          </w:p>
        </w:tc>
        <w:tc>
          <w:tcPr>
            <w:tcW w:w="3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30" w:lineRule="exact"/>
              <w:rPr>
                <w:rFonts w:hint="eastAsia" w:ascii="方正仿宋_GBK" w:hAnsi="仿宋" w:eastAsia="方正仿宋_GBK"/>
                <w:color w:val="000000"/>
                <w:szCs w:val="21"/>
              </w:rPr>
            </w:pPr>
            <w:r>
              <w:rPr>
                <w:rFonts w:hint="eastAsia" w:ascii="方正仿宋_GBK" w:hAnsi="仿宋" w:eastAsia="方正仿宋_GBK"/>
                <w:color w:val="000000"/>
                <w:szCs w:val="21"/>
              </w:rPr>
              <w:t>政研室、住房公积金管理部</w:t>
            </w:r>
            <w:r>
              <w:rPr>
                <w:rFonts w:hint="eastAsia" w:ascii="方正仿宋_GBK" w:hAnsi="仿宋" w:eastAsia="方正仿宋_GBK"/>
                <w:color w:val="000000"/>
                <w:spacing w:val="-4"/>
                <w:szCs w:val="21"/>
              </w:rPr>
              <w:t>、</w:t>
            </w:r>
            <w:r>
              <w:rPr>
                <w:rFonts w:hint="eastAsia" w:ascii="方正仿宋_GBK" w:hAnsi="仿宋" w:eastAsia="方正仿宋_GBK"/>
                <w:color w:val="000000"/>
                <w:szCs w:val="21"/>
              </w:rPr>
              <w:t>国家统计局平罗调查队、</w:t>
            </w:r>
            <w:r>
              <w:rPr>
                <w:rFonts w:hint="eastAsia" w:ascii="方正仿宋_GBK" w:hAnsi="仿宋" w:eastAsia="方正仿宋_GBK"/>
                <w:color w:val="000000"/>
                <w:spacing w:val="-4"/>
                <w:szCs w:val="21"/>
              </w:rPr>
              <w:t>邮政公司</w:t>
            </w:r>
            <w:r>
              <w:rPr>
                <w:rFonts w:hint="eastAsia" w:ascii="方正仿宋_GBK" w:hAnsi="仿宋" w:eastAsia="方正仿宋_GBK"/>
                <w:color w:val="000000"/>
                <w:szCs w:val="21"/>
              </w:rPr>
              <w:t>、前进农场、烟草公司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2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方正楷体_GBK" w:hAnsi="楷体" w:eastAsia="方正楷体_GBK"/>
                <w:b/>
                <w:color w:val="000000"/>
                <w:sz w:val="28"/>
                <w:szCs w:val="28"/>
              </w:rPr>
            </w:pPr>
            <w:r>
              <w:rPr>
                <w:rFonts w:hint="eastAsia" w:ascii="方正楷体_GBK" w:hAnsi="楷体" w:eastAsia="方正楷体_GBK"/>
                <w:b/>
                <w:color w:val="000000"/>
                <w:sz w:val="28"/>
                <w:szCs w:val="28"/>
              </w:rPr>
              <w:t>陈东升副县长</w:t>
            </w:r>
          </w:p>
        </w:tc>
        <w:tc>
          <w:tcPr>
            <w:tcW w:w="5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30" w:lineRule="exact"/>
              <w:rPr>
                <w:rFonts w:hint="eastAsia" w:ascii="方正仿宋_GBK" w:hAnsi="仿宋" w:eastAsia="方正仿宋_GBK"/>
                <w:color w:val="000000"/>
                <w:szCs w:val="21"/>
              </w:rPr>
            </w:pPr>
            <w:r>
              <w:rPr>
                <w:rFonts w:hint="eastAsia" w:ascii="方正仿宋_GBK" w:hAnsi="仿宋" w:eastAsia="方正仿宋_GBK"/>
                <w:color w:val="000000"/>
                <w:szCs w:val="21"/>
              </w:rPr>
              <w:t>协助县长工作，分管公安、司法行政、信访、涉法涉诉信访、依法治县、平安建设、退役军人、国防动员等工作；负责分管领域安全生产和信访维稳工作。</w:t>
            </w:r>
          </w:p>
        </w:tc>
        <w:tc>
          <w:tcPr>
            <w:tcW w:w="3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30" w:lineRule="exact"/>
              <w:rPr>
                <w:rFonts w:hint="eastAsia" w:ascii="方正仿宋_GBK" w:hAnsi="仿宋" w:eastAsia="方正仿宋_GBK"/>
                <w:color w:val="000000"/>
                <w:szCs w:val="21"/>
              </w:rPr>
            </w:pPr>
            <w:r>
              <w:rPr>
                <w:rFonts w:hint="eastAsia" w:ascii="方正仿宋_GBK" w:hAnsi="仿宋" w:eastAsia="方正仿宋_GBK"/>
                <w:color w:val="000000"/>
                <w:szCs w:val="21"/>
              </w:rPr>
              <w:t>公安局、司法局、退役军人局、信访局</w:t>
            </w:r>
          </w:p>
        </w:tc>
        <w:tc>
          <w:tcPr>
            <w:tcW w:w="3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30" w:lineRule="exact"/>
              <w:rPr>
                <w:rFonts w:hint="eastAsia" w:ascii="方正仿宋_GBK" w:hAnsi="仿宋" w:eastAsia="方正仿宋_GBK"/>
                <w:color w:val="000000"/>
                <w:szCs w:val="21"/>
              </w:rPr>
            </w:pPr>
            <w:r>
              <w:rPr>
                <w:rFonts w:hint="eastAsia" w:ascii="方正仿宋_GBK" w:hAnsi="仿宋" w:eastAsia="方正仿宋_GBK"/>
                <w:color w:val="000000"/>
                <w:szCs w:val="21"/>
              </w:rPr>
              <w:t>政法委、法院、检察院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2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方正楷体_GBK" w:hAnsi="楷体" w:eastAsia="方正楷体_GBK"/>
                <w:b/>
                <w:color w:val="000000"/>
                <w:sz w:val="28"/>
                <w:szCs w:val="28"/>
              </w:rPr>
            </w:pPr>
            <w:r>
              <w:rPr>
                <w:rFonts w:hint="eastAsia" w:ascii="方正楷体_GBK" w:hAnsi="楷体" w:eastAsia="方正楷体_GBK"/>
                <w:b/>
                <w:color w:val="000000"/>
                <w:sz w:val="28"/>
                <w:szCs w:val="28"/>
              </w:rPr>
              <w:t>李晓坤副县长</w:t>
            </w:r>
          </w:p>
        </w:tc>
        <w:tc>
          <w:tcPr>
            <w:tcW w:w="5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30" w:lineRule="exact"/>
              <w:rPr>
                <w:rFonts w:hint="eastAsia" w:ascii="方正仿宋_GBK" w:hAnsi="仿宋" w:eastAsia="方正仿宋_GBK"/>
                <w:color w:val="000000"/>
                <w:szCs w:val="21"/>
              </w:rPr>
            </w:pPr>
            <w:r>
              <w:rPr>
                <w:rFonts w:hint="eastAsia" w:ascii="方正仿宋_GBK" w:hAnsi="仿宋" w:eastAsia="方正仿宋_GBK"/>
                <w:color w:val="000000"/>
                <w:szCs w:val="21"/>
              </w:rPr>
              <w:t>协助县长工作，分管自然资源、城乡规划、国土整治、民政救助、文化、旅游、广播电视等工作；负责分管领域安全生产和信访维稳工作。</w:t>
            </w:r>
          </w:p>
        </w:tc>
        <w:tc>
          <w:tcPr>
            <w:tcW w:w="3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30" w:lineRule="exact"/>
              <w:rPr>
                <w:rFonts w:hint="eastAsia" w:ascii="方正仿宋_GBK" w:hAnsi="仿宋" w:eastAsia="方正仿宋_GBK"/>
                <w:color w:val="000000"/>
                <w:szCs w:val="21"/>
              </w:rPr>
            </w:pPr>
            <w:r>
              <w:rPr>
                <w:rFonts w:hint="eastAsia" w:ascii="方正仿宋_GBK" w:hAnsi="仿宋" w:eastAsia="方正仿宋_GBK"/>
                <w:color w:val="000000"/>
                <w:szCs w:val="21"/>
              </w:rPr>
              <w:t>自然资源局（林草局）、民政局、文广局（文物局）、国土整治指挥部办公室</w:t>
            </w:r>
          </w:p>
        </w:tc>
        <w:tc>
          <w:tcPr>
            <w:tcW w:w="3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30" w:lineRule="exact"/>
              <w:rPr>
                <w:rFonts w:hint="eastAsia" w:ascii="方正仿宋_GBK" w:hAnsi="仿宋" w:eastAsia="方正仿宋_GBK"/>
                <w:color w:val="000000"/>
                <w:szCs w:val="21"/>
              </w:rPr>
            </w:pPr>
            <w:r>
              <w:rPr>
                <w:rFonts w:hint="eastAsia" w:ascii="方正仿宋_GBK" w:hAnsi="仿宋" w:eastAsia="方正仿宋_GBK"/>
                <w:color w:val="000000"/>
                <w:szCs w:val="21"/>
              </w:rPr>
              <w:t>宣传部（新闻出版局）、统战部（民宗局、侨务办、港澳台事务办）、网信办、伊协、气象局、各民主党派、文联、长信局、电信公司、移动公司、联通公司、新华书店、沙湖旅游公司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2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方正楷体_GBK" w:hAnsi="楷体" w:eastAsia="方正楷体_GBK"/>
                <w:b/>
                <w:color w:val="000000"/>
                <w:sz w:val="28"/>
                <w:szCs w:val="28"/>
              </w:rPr>
            </w:pPr>
            <w:r>
              <w:rPr>
                <w:rFonts w:hint="eastAsia" w:ascii="方正楷体_GBK" w:hAnsi="楷体" w:eastAsia="方正楷体_GBK"/>
                <w:b/>
                <w:color w:val="000000"/>
                <w:sz w:val="28"/>
                <w:szCs w:val="28"/>
              </w:rPr>
              <w:t>郭建军副县长</w:t>
            </w:r>
          </w:p>
        </w:tc>
        <w:tc>
          <w:tcPr>
            <w:tcW w:w="5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30" w:lineRule="exact"/>
              <w:rPr>
                <w:rFonts w:hint="eastAsia" w:ascii="方正仿宋_GBK" w:hAnsi="仿宋" w:eastAsia="方正仿宋_GBK"/>
                <w:color w:val="000000"/>
                <w:szCs w:val="21"/>
              </w:rPr>
            </w:pPr>
            <w:r>
              <w:rPr>
                <w:rFonts w:hint="eastAsia" w:ascii="方正仿宋_GBK" w:hAnsi="仿宋" w:eastAsia="方正仿宋_GBK"/>
                <w:color w:val="000000"/>
                <w:szCs w:val="21"/>
              </w:rPr>
              <w:t>协助县长工作，分管教育体育、科学技术、创新驱动、水利、河长制、政务公开、政务督查、政务服务、政务诚信、“放管服”改革、政府系统作风效能建设、机关事务等工作；负责分管领域安全生产和信访维稳工作。</w:t>
            </w:r>
          </w:p>
        </w:tc>
        <w:tc>
          <w:tcPr>
            <w:tcW w:w="3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30" w:lineRule="exact"/>
              <w:rPr>
                <w:rFonts w:hint="eastAsia" w:ascii="方正仿宋_GBK" w:hAnsi="仿宋" w:eastAsia="方正仿宋_GBK"/>
                <w:color w:val="000000"/>
                <w:szCs w:val="21"/>
              </w:rPr>
            </w:pPr>
            <w:r>
              <w:rPr>
                <w:rFonts w:hint="eastAsia" w:ascii="方正仿宋_GBK" w:hAnsi="仿宋" w:eastAsia="方正仿宋_GBK"/>
                <w:color w:val="000000"/>
                <w:szCs w:val="21"/>
              </w:rPr>
              <w:t>政府办（外事办、政务公开办、督查室）、水务局、教体局、科技局、审批服务管理局（政务服务中心）、机管中心</w:t>
            </w:r>
          </w:p>
        </w:tc>
        <w:tc>
          <w:tcPr>
            <w:tcW w:w="3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30" w:lineRule="exact"/>
              <w:rPr>
                <w:rFonts w:hint="eastAsia" w:ascii="方正仿宋_GBK" w:hAnsi="仿宋" w:eastAsia="方正仿宋_GBK"/>
                <w:color w:val="000000"/>
                <w:szCs w:val="21"/>
              </w:rPr>
            </w:pPr>
            <w:r>
              <w:rPr>
                <w:rFonts w:hint="eastAsia" w:ascii="方正仿宋_GBK" w:hAnsi="仿宋" w:eastAsia="方正仿宋_GBK"/>
                <w:color w:val="000000"/>
                <w:szCs w:val="21"/>
              </w:rPr>
              <w:t>县委办（督查室、国家保密局、机要局、档案局）、党校、科协、</w:t>
            </w:r>
            <w:r>
              <w:rPr>
                <w:rFonts w:hint="eastAsia" w:ascii="方正仿宋_GBK" w:hAnsi="仿宋" w:eastAsia="方正仿宋_GBK"/>
                <w:color w:val="000000"/>
                <w:spacing w:val="-4"/>
                <w:szCs w:val="21"/>
              </w:rPr>
              <w:t>水文局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  <w:jc w:val="center"/>
        </w:trPr>
        <w:tc>
          <w:tcPr>
            <w:tcW w:w="2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方正楷体_GBK" w:hAnsi="楷体" w:eastAsia="方正楷体_GBK"/>
                <w:b/>
                <w:color w:val="000000"/>
                <w:sz w:val="28"/>
                <w:szCs w:val="28"/>
              </w:rPr>
            </w:pPr>
            <w:r>
              <w:rPr>
                <w:rFonts w:hint="eastAsia" w:ascii="方正楷体_GBK" w:hAnsi="楷体" w:eastAsia="方正楷体_GBK"/>
                <w:b/>
                <w:color w:val="000000"/>
                <w:sz w:val="28"/>
                <w:szCs w:val="28"/>
              </w:rPr>
              <w:t>杨永添副县长</w:t>
            </w:r>
          </w:p>
        </w:tc>
        <w:tc>
          <w:tcPr>
            <w:tcW w:w="5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30" w:lineRule="exact"/>
              <w:rPr>
                <w:rFonts w:hint="eastAsia" w:ascii="方正仿宋_GBK" w:hAnsi="仿宋" w:eastAsia="方正仿宋_GBK"/>
                <w:color w:val="000000"/>
                <w:szCs w:val="21"/>
              </w:rPr>
            </w:pPr>
            <w:r>
              <w:rPr>
                <w:rFonts w:hint="eastAsia" w:ascii="方正仿宋_GBK" w:hAnsi="仿宋" w:eastAsia="方正仿宋_GBK"/>
                <w:color w:val="000000"/>
                <w:szCs w:val="21"/>
              </w:rPr>
              <w:t>协助县长工作，分管供销工作，协助常务副县长抓好财税、金融服务、国家专项建设基金争取实施等工作；负责分管和协管领域安全生产和信访维稳工作。</w:t>
            </w:r>
          </w:p>
        </w:tc>
        <w:tc>
          <w:tcPr>
            <w:tcW w:w="3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30" w:lineRule="exact"/>
              <w:rPr>
                <w:rFonts w:hint="eastAsia" w:ascii="方正仿宋_GBK" w:hAnsi="仿宋" w:eastAsia="方正仿宋_GBK"/>
                <w:color w:val="000000"/>
                <w:szCs w:val="21"/>
              </w:rPr>
            </w:pPr>
            <w:r>
              <w:rPr>
                <w:rFonts w:hint="eastAsia" w:ascii="方正仿宋_GBK" w:hAnsi="仿宋" w:eastAsia="方正仿宋_GBK"/>
                <w:color w:val="000000"/>
                <w:szCs w:val="21"/>
              </w:rPr>
              <w:t>供销社</w:t>
            </w:r>
          </w:p>
        </w:tc>
        <w:tc>
          <w:tcPr>
            <w:tcW w:w="3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30" w:lineRule="exact"/>
              <w:rPr>
                <w:rFonts w:hint="eastAsia" w:ascii="方正仿宋_GBK" w:hAnsi="仿宋" w:eastAsia="方正仿宋_GBK"/>
                <w:color w:val="000000"/>
                <w:szCs w:val="21"/>
              </w:rPr>
            </w:pPr>
            <w:r>
              <w:rPr>
                <w:rFonts w:hint="eastAsia" w:ascii="方正仿宋_GBK" w:hAnsi="仿宋" w:eastAsia="方正仿宋_GBK"/>
                <w:color w:val="000000"/>
                <w:szCs w:val="21"/>
              </w:rPr>
              <w:t>国家税务总局平罗县税务局、人民银行、中国银行、工商银行、农业银行、建设银行、</w:t>
            </w:r>
            <w:r>
              <w:rPr>
                <w:rFonts w:hint="eastAsia" w:ascii="方正仿宋_GBK" w:hAnsi="仿宋" w:eastAsia="方正仿宋_GBK"/>
                <w:color w:val="000000"/>
                <w:spacing w:val="-4"/>
                <w:szCs w:val="21"/>
              </w:rPr>
              <w:t>农业发展银行、</w:t>
            </w:r>
            <w:r>
              <w:rPr>
                <w:rFonts w:hint="eastAsia" w:ascii="方正仿宋_GBK" w:hAnsi="仿宋" w:eastAsia="方正仿宋_GBK"/>
                <w:color w:val="000000"/>
                <w:szCs w:val="21"/>
              </w:rPr>
              <w:t>农村商业银行</w:t>
            </w:r>
            <w:r>
              <w:rPr>
                <w:rFonts w:hint="eastAsia" w:ascii="方正仿宋_GBK" w:hAnsi="仿宋" w:eastAsia="方正仿宋_GBK"/>
                <w:color w:val="000000"/>
                <w:spacing w:val="-4"/>
                <w:szCs w:val="21"/>
              </w:rPr>
              <w:t>、石嘴山银行、沙湖村镇银行、宁夏银行、邮政储蓄银行</w:t>
            </w:r>
            <w:r>
              <w:rPr>
                <w:rFonts w:hint="eastAsia" w:ascii="方正仿宋_GBK" w:hAnsi="仿宋" w:eastAsia="方正仿宋_GBK"/>
                <w:color w:val="000000"/>
                <w:szCs w:val="21"/>
              </w:rPr>
              <w:t>、各保险公司</w:t>
            </w:r>
          </w:p>
        </w:tc>
      </w:tr>
    </w:tbl>
    <w:p>
      <w:pPr>
        <w:spacing w:line="260" w:lineRule="exact"/>
        <w:rPr>
          <w:rFonts w:hint="eastAsia" w:eastAsia="方正仿宋_GBK"/>
          <w:b/>
          <w:color w:val="000000"/>
          <w:sz w:val="28"/>
          <w:szCs w:val="28"/>
        </w:rPr>
      </w:pPr>
      <w:r>
        <w:rPr>
          <w:rFonts w:hint="eastAsia" w:eastAsia="方正仿宋_GBK"/>
          <w:b/>
          <w:color w:val="000000"/>
          <w:sz w:val="24"/>
        </w:rPr>
        <w:t>备注：常务副县长与周福祯为</w:t>
      </w:r>
      <w:r>
        <w:rPr>
          <w:rFonts w:eastAsia="方正仿宋_GBK"/>
          <w:b/>
          <w:color w:val="000000"/>
          <w:sz w:val="24"/>
        </w:rPr>
        <w:t>AB</w:t>
      </w:r>
      <w:r>
        <w:rPr>
          <w:rFonts w:hint="eastAsia" w:eastAsia="方正仿宋_GBK"/>
          <w:b/>
          <w:color w:val="000000"/>
          <w:sz w:val="24"/>
        </w:rPr>
        <w:t>岗，杨志平与杨永添为</w:t>
      </w:r>
      <w:r>
        <w:rPr>
          <w:rFonts w:eastAsia="方正仿宋_GBK"/>
          <w:b/>
          <w:color w:val="000000"/>
          <w:sz w:val="24"/>
        </w:rPr>
        <w:t>AB</w:t>
      </w:r>
      <w:r>
        <w:rPr>
          <w:rFonts w:hint="eastAsia" w:eastAsia="方正仿宋_GBK"/>
          <w:b/>
          <w:color w:val="000000"/>
          <w:sz w:val="24"/>
        </w:rPr>
        <w:t>岗，蒋新录与李晓坤为</w:t>
      </w:r>
      <w:r>
        <w:rPr>
          <w:rFonts w:eastAsia="方正仿宋_GBK"/>
          <w:b/>
          <w:color w:val="000000"/>
          <w:sz w:val="24"/>
        </w:rPr>
        <w:t>AB</w:t>
      </w:r>
      <w:r>
        <w:rPr>
          <w:rFonts w:hint="eastAsia" w:eastAsia="方正仿宋_GBK"/>
          <w:b/>
          <w:color w:val="000000"/>
          <w:sz w:val="24"/>
        </w:rPr>
        <w:t>岗，陈东升与郭建军为</w:t>
      </w:r>
      <w:r>
        <w:rPr>
          <w:rFonts w:eastAsia="方正仿宋_GBK"/>
          <w:b/>
          <w:color w:val="000000"/>
          <w:sz w:val="24"/>
        </w:rPr>
        <w:t>AB</w:t>
      </w:r>
      <w:r>
        <w:rPr>
          <w:rFonts w:hint="eastAsia" w:eastAsia="方正仿宋_GBK"/>
          <w:b/>
          <w:color w:val="000000"/>
          <w:sz w:val="24"/>
        </w:rPr>
        <w:t xml:space="preserve">岗。 </w:t>
      </w:r>
    </w:p>
    <w:p/>
    <w:sectPr>
      <w:pgSz w:w="16838" w:h="11906" w:orient="landscape"/>
      <w:pgMar w:top="680" w:right="1077" w:bottom="680" w:left="1077" w:header="454" w:footer="737" w:gutter="0"/>
      <w:pgNumType w:fmt="numberInDash"/>
      <w:cols w:space="720" w:num="1"/>
      <w:docGrid w:type="linesAndChar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4E0114"/>
    <w:rsid w:val="2D4E011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2019-09-16T08:25:00Z</dcterms:created>
  <dc:creator>凉凉</dc:creator>
  <cp:lastModifiedBy>凉凉</cp:lastModifiedBy>
  <dcterms:modified xsi:type="dcterms:W3CDTF">2019-09-16T08:25:32Z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