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cs="Times New Roman"/>
          <w:b/>
          <w:bCs/>
          <w:sz w:val="32"/>
          <w:szCs w:val="32"/>
        </w:rPr>
      </w:pPr>
      <w:r>
        <w:rPr>
          <w:rFonts w:hint="eastAsia" w:ascii="黑体" w:hAnsi="黑体" w:eastAsia="黑体" w:cs="黑体"/>
          <w:sz w:val="32"/>
          <w:szCs w:val="32"/>
        </w:rPr>
        <w:t>附件</w:t>
      </w:r>
      <w:r>
        <w:rPr>
          <w:rFonts w:ascii="黑体" w:hAnsi="黑体" w:eastAsia="黑体" w:cs="黑体"/>
          <w:sz w:val="32"/>
          <w:szCs w:val="32"/>
        </w:rPr>
        <w:t>3</w:t>
      </w:r>
    </w:p>
    <w:p>
      <w:pPr>
        <w:spacing w:line="580" w:lineRule="exact"/>
        <w:jc w:val="center"/>
        <w:rPr>
          <w:rFonts w:ascii="方正小标宋_GBK" w:hAnsi="方正小标宋简体" w:eastAsia="方正小标宋_GBK" w:cs="Times New Roman"/>
          <w:b/>
          <w:bCs/>
          <w:sz w:val="44"/>
          <w:szCs w:val="44"/>
        </w:rPr>
      </w:pPr>
      <w:bookmarkStart w:id="0" w:name="_GoBack"/>
      <w:r>
        <w:rPr>
          <w:rFonts w:hint="eastAsia" w:ascii="方正小标宋_GBK" w:hAnsi="方正小标宋简体" w:eastAsia="方正小标宋_GBK" w:cs="方正小标宋_GBK"/>
          <w:sz w:val="44"/>
          <w:szCs w:val="44"/>
        </w:rPr>
        <w:t>政务服务“跨省通办”新增任务清单</w:t>
      </w:r>
    </w:p>
    <w:bookmarkEnd w:id="0"/>
    <w:p>
      <w:pPr>
        <w:jc w:val="center"/>
        <w:rPr>
          <w:rFonts w:ascii="仿宋_GB2312" w:hAnsi="仿宋_GB2312" w:eastAsia="仿宋_GB2312" w:cs="Times New Roman"/>
          <w:b/>
          <w:bCs/>
          <w:sz w:val="36"/>
          <w:szCs w:val="36"/>
        </w:rPr>
      </w:pPr>
      <w:r>
        <w:rPr>
          <w:rFonts w:hint="eastAsia" w:ascii="仿宋_GB2312" w:hAnsi="仿宋_GB2312" w:eastAsia="仿宋_GB2312" w:cs="仿宋_GB2312"/>
          <w:b/>
          <w:bCs/>
          <w:sz w:val="36"/>
          <w:szCs w:val="36"/>
        </w:rPr>
        <w:t>（共</w:t>
      </w:r>
      <w:r>
        <w:rPr>
          <w:rFonts w:ascii="仿宋_GB2312" w:hAnsi="仿宋_GB2312" w:eastAsia="仿宋_GB2312" w:cs="仿宋_GB2312"/>
          <w:b/>
          <w:bCs/>
          <w:sz w:val="36"/>
          <w:szCs w:val="36"/>
        </w:rPr>
        <w:t>22</w:t>
      </w:r>
      <w:r>
        <w:rPr>
          <w:rFonts w:hint="eastAsia" w:ascii="仿宋_GB2312" w:hAnsi="仿宋_GB2312" w:eastAsia="仿宋_GB2312" w:cs="仿宋_GB2312"/>
          <w:b/>
          <w:bCs/>
          <w:sz w:val="36"/>
          <w:szCs w:val="36"/>
        </w:rPr>
        <w:t>项）</w:t>
      </w:r>
    </w:p>
    <w:tbl>
      <w:tblPr>
        <w:tblStyle w:val="2"/>
        <w:tblW w:w="1431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2647"/>
        <w:gridCol w:w="5400"/>
        <w:gridCol w:w="2160"/>
        <w:gridCol w:w="1830"/>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81" w:type="dxa"/>
            <w:vAlign w:val="center"/>
          </w:tcPr>
          <w:p>
            <w:pPr>
              <w:jc w:val="center"/>
              <w:rPr>
                <w:rFonts w:ascii="黑体" w:hAnsi="黑体" w:eastAsia="黑体" w:cs="Times New Roman"/>
                <w:sz w:val="24"/>
                <w:szCs w:val="24"/>
              </w:rPr>
            </w:pPr>
            <w:r>
              <w:rPr>
                <w:rFonts w:hint="eastAsia" w:ascii="黑体" w:hAnsi="黑体" w:eastAsia="黑体" w:cs="黑体"/>
                <w:sz w:val="24"/>
                <w:szCs w:val="24"/>
              </w:rPr>
              <w:t>序号</w:t>
            </w:r>
          </w:p>
        </w:tc>
        <w:tc>
          <w:tcPr>
            <w:tcW w:w="2647" w:type="dxa"/>
            <w:vAlign w:val="center"/>
          </w:tcPr>
          <w:p>
            <w:pPr>
              <w:jc w:val="center"/>
              <w:rPr>
                <w:rFonts w:ascii="黑体" w:hAnsi="黑体" w:eastAsia="黑体" w:cs="Times New Roman"/>
                <w:sz w:val="24"/>
                <w:szCs w:val="24"/>
              </w:rPr>
            </w:pPr>
            <w:r>
              <w:rPr>
                <w:rFonts w:hint="eastAsia" w:ascii="黑体" w:hAnsi="黑体" w:eastAsia="黑体" w:cs="黑体"/>
                <w:sz w:val="24"/>
                <w:szCs w:val="24"/>
              </w:rPr>
              <w:t>“跨省通办”事项</w:t>
            </w:r>
          </w:p>
        </w:tc>
        <w:tc>
          <w:tcPr>
            <w:tcW w:w="5400" w:type="dxa"/>
            <w:vAlign w:val="center"/>
          </w:tcPr>
          <w:p>
            <w:pPr>
              <w:jc w:val="center"/>
              <w:rPr>
                <w:rFonts w:ascii="黑体" w:hAnsi="黑体" w:eastAsia="黑体" w:cs="Times New Roman"/>
                <w:sz w:val="24"/>
                <w:szCs w:val="24"/>
              </w:rPr>
            </w:pPr>
            <w:r>
              <w:rPr>
                <w:rFonts w:hint="eastAsia" w:ascii="黑体" w:hAnsi="黑体" w:eastAsia="黑体" w:cs="黑体"/>
                <w:sz w:val="24"/>
                <w:szCs w:val="24"/>
              </w:rPr>
              <w:t>应用场景</w:t>
            </w:r>
          </w:p>
        </w:tc>
        <w:tc>
          <w:tcPr>
            <w:tcW w:w="2160" w:type="dxa"/>
            <w:vAlign w:val="center"/>
          </w:tcPr>
          <w:p>
            <w:pPr>
              <w:jc w:val="center"/>
              <w:rPr>
                <w:rFonts w:ascii="黑体" w:hAnsi="黑体" w:eastAsia="黑体" w:cs="Times New Roman"/>
                <w:sz w:val="24"/>
                <w:szCs w:val="24"/>
              </w:rPr>
            </w:pPr>
            <w:r>
              <w:rPr>
                <w:rFonts w:hint="eastAsia" w:ascii="黑体" w:hAnsi="黑体" w:eastAsia="黑体" w:cs="黑体"/>
                <w:sz w:val="24"/>
                <w:szCs w:val="24"/>
              </w:rPr>
              <w:t>牵头部门</w:t>
            </w:r>
          </w:p>
        </w:tc>
        <w:tc>
          <w:tcPr>
            <w:tcW w:w="1830" w:type="dxa"/>
            <w:vAlign w:val="center"/>
          </w:tcPr>
          <w:p>
            <w:pPr>
              <w:jc w:val="center"/>
              <w:rPr>
                <w:rFonts w:ascii="黑体" w:hAnsi="黑体" w:eastAsia="黑体" w:cs="Times New Roman"/>
                <w:sz w:val="24"/>
                <w:szCs w:val="24"/>
              </w:rPr>
            </w:pPr>
            <w:r>
              <w:rPr>
                <w:rFonts w:hint="eastAsia" w:ascii="黑体" w:hAnsi="黑体" w:eastAsia="黑体" w:cs="黑体"/>
                <w:sz w:val="24"/>
                <w:szCs w:val="24"/>
              </w:rPr>
              <w:t>配合部门</w:t>
            </w:r>
          </w:p>
        </w:tc>
        <w:tc>
          <w:tcPr>
            <w:tcW w:w="1397" w:type="dxa"/>
            <w:vAlign w:val="center"/>
          </w:tcPr>
          <w:p>
            <w:pPr>
              <w:jc w:val="center"/>
              <w:rPr>
                <w:rFonts w:ascii="黑体" w:hAnsi="黑体" w:eastAsia="黑体" w:cs="Times New Roman"/>
                <w:sz w:val="24"/>
                <w:szCs w:val="24"/>
              </w:rPr>
            </w:pPr>
            <w:r>
              <w:rPr>
                <w:rFonts w:hint="eastAsia" w:ascii="黑体" w:hAnsi="黑体" w:eastAsia="黑体" w:cs="黑体"/>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1</w:t>
            </w:r>
          </w:p>
        </w:tc>
        <w:tc>
          <w:tcPr>
            <w:tcW w:w="2647" w:type="dxa"/>
            <w:vAlign w:val="center"/>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子女投靠父母户口迁移</w:t>
            </w:r>
          </w:p>
        </w:tc>
        <w:tc>
          <w:tcPr>
            <w:tcW w:w="5400" w:type="dxa"/>
          </w:tcPr>
          <w:p>
            <w:pPr>
              <w:spacing w:line="320" w:lineRule="exact"/>
              <w:jc w:val="left"/>
              <w:rPr>
                <w:rFonts w:ascii="仿宋_GB2312" w:hAnsi="仿宋_GB2312" w:eastAsia="仿宋_GB2312" w:cs="Times New Roman"/>
              </w:rPr>
            </w:pPr>
            <w:r>
              <w:rPr>
                <w:rFonts w:hint="eastAsia" w:ascii="仿宋_GB2312" w:hAnsi="仿宋_GB2312" w:eastAsia="仿宋_GB2312" w:cs="仿宋_GB2312"/>
              </w:rPr>
              <w:t>申请人因投靠父母需要迁移户口的，只需在迁入地申请，迁入地和迁出地公安部门协同办理户口迁移，申请人不再需要到迁出地办理相关手续。</w:t>
            </w:r>
          </w:p>
        </w:tc>
        <w:tc>
          <w:tcPr>
            <w:tcW w:w="2160" w:type="dxa"/>
            <w:vAlign w:val="center"/>
          </w:tcPr>
          <w:p>
            <w:pPr>
              <w:spacing w:line="400" w:lineRule="exact"/>
              <w:jc w:val="center"/>
              <w:rPr>
                <w:rFonts w:ascii="仿宋_GB2312" w:hAnsi="仿宋_GB2312" w:eastAsia="仿宋_GB2312" w:cs="Times New Roman"/>
              </w:rPr>
            </w:pPr>
            <w:r>
              <w:rPr>
                <w:rFonts w:hint="eastAsia" w:ascii="仿宋_GB2312" w:hAnsi="仿宋_GB2312" w:eastAsia="仿宋_GB2312" w:cs="仿宋_GB2312"/>
              </w:rPr>
              <w:t>县公安局</w:t>
            </w:r>
          </w:p>
        </w:tc>
        <w:tc>
          <w:tcPr>
            <w:tcW w:w="1830" w:type="dxa"/>
            <w:vAlign w:val="center"/>
          </w:tcPr>
          <w:p>
            <w:pPr>
              <w:spacing w:line="400" w:lineRule="exact"/>
              <w:jc w:val="left"/>
              <w:rPr>
                <w:rFonts w:ascii="仿宋_GB2312" w:hAnsi="仿宋_GB2312" w:eastAsia="仿宋_GB2312" w:cs="Times New Roman"/>
              </w:rPr>
            </w:pPr>
          </w:p>
        </w:tc>
        <w:tc>
          <w:tcPr>
            <w:tcW w:w="1397" w:type="dxa"/>
            <w:vAlign w:val="center"/>
          </w:tcPr>
          <w:p>
            <w:pPr>
              <w:spacing w:line="400" w:lineRule="exact"/>
              <w:jc w:val="left"/>
              <w:rPr>
                <w:rFonts w:ascii="仿宋_GB2312" w:hAnsi="仿宋_GB2312" w:eastAsia="仿宋_GB2312" w:cs="Times New Roman"/>
              </w:rPr>
            </w:pPr>
            <w:r>
              <w:rPr>
                <w:rFonts w:ascii="仿宋_GB2312" w:hAnsi="仿宋_GB2312" w:eastAsia="仿宋_GB2312" w:cs="仿宋_GB2312"/>
              </w:rPr>
              <w:t>2022</w:t>
            </w:r>
            <w:r>
              <w:rPr>
                <w:rFonts w:hint="eastAsia" w:ascii="仿宋_GB2312" w:hAnsi="仿宋_GB2312" w:eastAsia="仿宋_GB2312" w:cs="仿宋_GB2312"/>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2</w:t>
            </w:r>
          </w:p>
        </w:tc>
        <w:tc>
          <w:tcPr>
            <w:tcW w:w="2647" w:type="dxa"/>
            <w:vAlign w:val="center"/>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住房公积金汇缴</w:t>
            </w:r>
          </w:p>
        </w:tc>
        <w:tc>
          <w:tcPr>
            <w:tcW w:w="5400" w:type="dxa"/>
          </w:tcPr>
          <w:p>
            <w:pPr>
              <w:spacing w:line="380" w:lineRule="exact"/>
              <w:jc w:val="left"/>
              <w:rPr>
                <w:rFonts w:ascii="仿宋_GB2312" w:hAnsi="仿宋_GB2312" w:eastAsia="仿宋_GB2312" w:cs="Times New Roman"/>
              </w:rPr>
            </w:pPr>
            <w:r>
              <w:rPr>
                <w:rFonts w:hint="eastAsia" w:ascii="仿宋_GB2312" w:hAnsi="仿宋_GB2312" w:eastAsia="仿宋_GB2312" w:cs="仿宋_GB2312"/>
              </w:rPr>
              <w:t>申请人可异地向缴存地住房公积金管理中心申请住房公积金汇缴，不受地域限制。</w:t>
            </w:r>
          </w:p>
        </w:tc>
        <w:tc>
          <w:tcPr>
            <w:tcW w:w="2160" w:type="dxa"/>
            <w:vAlign w:val="center"/>
          </w:tcPr>
          <w:p>
            <w:pPr>
              <w:spacing w:line="380" w:lineRule="exact"/>
              <w:jc w:val="center"/>
              <w:rPr>
                <w:rFonts w:ascii="仿宋_GB2312" w:hAnsi="仿宋_GB2312" w:eastAsia="仿宋_GB2312" w:cs="Times New Roman"/>
              </w:rPr>
            </w:pPr>
            <w:r>
              <w:rPr>
                <w:rFonts w:hint="eastAsia" w:ascii="仿宋_GB2312" w:hAnsi="仿宋_GB2312" w:eastAsia="仿宋_GB2312" w:cs="仿宋_GB2312"/>
              </w:rPr>
              <w:t>石嘴山市住房公积金管理中心平罗管理部</w:t>
            </w:r>
          </w:p>
        </w:tc>
        <w:tc>
          <w:tcPr>
            <w:tcW w:w="1830" w:type="dxa"/>
            <w:vAlign w:val="center"/>
          </w:tcPr>
          <w:p>
            <w:pPr>
              <w:spacing w:line="380" w:lineRule="exact"/>
              <w:jc w:val="left"/>
              <w:rPr>
                <w:rFonts w:ascii="仿宋_GB2312" w:hAnsi="仿宋_GB2312" w:eastAsia="仿宋_GB2312" w:cs="Times New Roman"/>
              </w:rPr>
            </w:pPr>
          </w:p>
        </w:tc>
        <w:tc>
          <w:tcPr>
            <w:tcW w:w="1397" w:type="dxa"/>
            <w:vAlign w:val="center"/>
          </w:tcPr>
          <w:p>
            <w:pPr>
              <w:spacing w:line="400" w:lineRule="exact"/>
              <w:jc w:val="left"/>
              <w:rPr>
                <w:rFonts w:ascii="仿宋_GB2312" w:hAnsi="仿宋_GB2312" w:eastAsia="仿宋_GB2312" w:cs="Times New Roman"/>
              </w:rPr>
            </w:pPr>
            <w:r>
              <w:rPr>
                <w:rFonts w:ascii="仿宋_GB2312" w:hAnsi="仿宋_GB2312" w:eastAsia="仿宋_GB2312" w:cs="仿宋_GB2312"/>
              </w:rPr>
              <w:t>2022</w:t>
            </w:r>
            <w:r>
              <w:rPr>
                <w:rFonts w:hint="eastAsia" w:ascii="仿宋_GB2312" w:hAnsi="仿宋_GB2312" w:eastAsia="仿宋_GB2312" w:cs="仿宋_GB2312"/>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3</w:t>
            </w:r>
          </w:p>
        </w:tc>
        <w:tc>
          <w:tcPr>
            <w:tcW w:w="2647" w:type="dxa"/>
            <w:vAlign w:val="center"/>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住房公积金补缴</w:t>
            </w:r>
          </w:p>
        </w:tc>
        <w:tc>
          <w:tcPr>
            <w:tcW w:w="5400" w:type="dxa"/>
          </w:tcPr>
          <w:p>
            <w:pPr>
              <w:spacing w:line="380" w:lineRule="exact"/>
              <w:jc w:val="left"/>
              <w:rPr>
                <w:rFonts w:ascii="仿宋_GB2312" w:hAnsi="仿宋_GB2312" w:eastAsia="仿宋_GB2312" w:cs="Times New Roman"/>
              </w:rPr>
            </w:pPr>
            <w:r>
              <w:rPr>
                <w:rFonts w:hint="eastAsia" w:ascii="仿宋_GB2312" w:hAnsi="仿宋_GB2312" w:eastAsia="仿宋_GB2312" w:cs="仿宋_GB2312"/>
              </w:rPr>
              <w:t>申请人可异地向缴存地住房公积金管理中心申请住房公积金补缴，不受地域限制。</w:t>
            </w:r>
          </w:p>
        </w:tc>
        <w:tc>
          <w:tcPr>
            <w:tcW w:w="2160" w:type="dxa"/>
            <w:vAlign w:val="center"/>
          </w:tcPr>
          <w:p>
            <w:pPr>
              <w:spacing w:line="380" w:lineRule="exact"/>
              <w:jc w:val="center"/>
              <w:rPr>
                <w:rFonts w:ascii="仿宋_GB2312" w:hAnsi="仿宋_GB2312" w:eastAsia="仿宋_GB2312" w:cs="Times New Roman"/>
              </w:rPr>
            </w:pPr>
            <w:r>
              <w:rPr>
                <w:rFonts w:hint="eastAsia" w:ascii="仿宋_GB2312" w:hAnsi="仿宋_GB2312" w:eastAsia="仿宋_GB2312" w:cs="仿宋_GB2312"/>
              </w:rPr>
              <w:t>石嘴山市住房公积金管理中心平罗管理部</w:t>
            </w:r>
          </w:p>
        </w:tc>
        <w:tc>
          <w:tcPr>
            <w:tcW w:w="1830" w:type="dxa"/>
            <w:vAlign w:val="center"/>
          </w:tcPr>
          <w:p>
            <w:pPr>
              <w:spacing w:line="380" w:lineRule="exact"/>
              <w:jc w:val="left"/>
              <w:rPr>
                <w:rFonts w:ascii="仿宋_GB2312" w:hAnsi="仿宋_GB2312" w:eastAsia="仿宋_GB2312" w:cs="Times New Roman"/>
              </w:rPr>
            </w:pPr>
          </w:p>
        </w:tc>
        <w:tc>
          <w:tcPr>
            <w:tcW w:w="1397" w:type="dxa"/>
            <w:vAlign w:val="center"/>
          </w:tcPr>
          <w:p>
            <w:pPr>
              <w:spacing w:line="400" w:lineRule="exact"/>
              <w:jc w:val="left"/>
              <w:rPr>
                <w:rFonts w:ascii="仿宋_GB2312" w:hAnsi="仿宋_GB2312" w:eastAsia="仿宋_GB2312" w:cs="Times New Roman"/>
              </w:rPr>
            </w:pPr>
            <w:r>
              <w:rPr>
                <w:rFonts w:ascii="仿宋_GB2312" w:hAnsi="仿宋_GB2312" w:eastAsia="仿宋_GB2312" w:cs="仿宋_GB2312"/>
              </w:rPr>
              <w:t>2022</w:t>
            </w:r>
            <w:r>
              <w:rPr>
                <w:rFonts w:hint="eastAsia" w:ascii="仿宋_GB2312" w:hAnsi="仿宋_GB2312" w:eastAsia="仿宋_GB2312" w:cs="仿宋_GB2312"/>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4</w:t>
            </w:r>
          </w:p>
        </w:tc>
        <w:tc>
          <w:tcPr>
            <w:tcW w:w="2647" w:type="dxa"/>
            <w:vAlign w:val="center"/>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提前部分偿还住房公积金贷款</w:t>
            </w:r>
          </w:p>
        </w:tc>
        <w:tc>
          <w:tcPr>
            <w:tcW w:w="5400" w:type="dxa"/>
          </w:tcPr>
          <w:p>
            <w:pPr>
              <w:spacing w:line="380" w:lineRule="exact"/>
              <w:jc w:val="left"/>
              <w:rPr>
                <w:rFonts w:ascii="仿宋_GB2312" w:hAnsi="仿宋_GB2312" w:eastAsia="仿宋_GB2312" w:cs="Times New Roman"/>
              </w:rPr>
            </w:pPr>
            <w:r>
              <w:rPr>
                <w:rFonts w:hint="eastAsia" w:ascii="仿宋_GB2312" w:hAnsi="仿宋_GB2312" w:eastAsia="仿宋_GB2312" w:cs="仿宋_GB2312"/>
              </w:rPr>
              <w:t>申请人可异地向住房公积金贷款发放地住房公积金管理中心申请提前部分偿还住房公积金贷款，不受地域限制。</w:t>
            </w:r>
          </w:p>
        </w:tc>
        <w:tc>
          <w:tcPr>
            <w:tcW w:w="2160" w:type="dxa"/>
            <w:vAlign w:val="center"/>
          </w:tcPr>
          <w:p>
            <w:pPr>
              <w:spacing w:line="380" w:lineRule="exact"/>
              <w:jc w:val="center"/>
              <w:rPr>
                <w:rFonts w:ascii="仿宋_GB2312" w:hAnsi="仿宋_GB2312" w:eastAsia="仿宋_GB2312" w:cs="Times New Roman"/>
              </w:rPr>
            </w:pPr>
            <w:r>
              <w:rPr>
                <w:rFonts w:hint="eastAsia" w:ascii="仿宋_GB2312" w:hAnsi="仿宋_GB2312" w:eastAsia="仿宋_GB2312" w:cs="仿宋_GB2312"/>
              </w:rPr>
              <w:t>石嘴山市住房公积金管理中心平罗管理部</w:t>
            </w:r>
          </w:p>
        </w:tc>
        <w:tc>
          <w:tcPr>
            <w:tcW w:w="1830" w:type="dxa"/>
            <w:vAlign w:val="center"/>
          </w:tcPr>
          <w:p>
            <w:pPr>
              <w:spacing w:line="380" w:lineRule="exact"/>
              <w:jc w:val="left"/>
              <w:rPr>
                <w:rFonts w:ascii="仿宋_GB2312" w:hAnsi="仿宋_GB2312" w:eastAsia="仿宋_GB2312" w:cs="Times New Roman"/>
              </w:rPr>
            </w:pPr>
          </w:p>
        </w:tc>
        <w:tc>
          <w:tcPr>
            <w:tcW w:w="1397" w:type="dxa"/>
            <w:vAlign w:val="center"/>
          </w:tcPr>
          <w:p>
            <w:pPr>
              <w:spacing w:line="400" w:lineRule="exact"/>
              <w:jc w:val="left"/>
              <w:rPr>
                <w:rFonts w:ascii="仿宋_GB2312" w:hAnsi="仿宋_GB2312" w:eastAsia="仿宋_GB2312" w:cs="Times New Roman"/>
                <w:b/>
                <w:bCs/>
              </w:rPr>
            </w:pPr>
            <w:r>
              <w:rPr>
                <w:rFonts w:ascii="仿宋_GB2312" w:hAnsi="仿宋_GB2312" w:eastAsia="仿宋_GB2312" w:cs="仿宋_GB2312"/>
              </w:rPr>
              <w:t>2022</w:t>
            </w:r>
            <w:r>
              <w:rPr>
                <w:rFonts w:hint="eastAsia" w:ascii="仿宋_GB2312" w:hAnsi="仿宋_GB2312" w:eastAsia="仿宋_GB2312" w:cs="仿宋_GB2312"/>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5</w:t>
            </w:r>
          </w:p>
        </w:tc>
        <w:tc>
          <w:tcPr>
            <w:tcW w:w="2647" w:type="dxa"/>
            <w:vAlign w:val="center"/>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航运公司符合证明查询、核验</w:t>
            </w:r>
          </w:p>
        </w:tc>
        <w:tc>
          <w:tcPr>
            <w:tcW w:w="5400" w:type="dxa"/>
          </w:tcPr>
          <w:p>
            <w:pPr>
              <w:spacing w:line="380" w:lineRule="exact"/>
              <w:jc w:val="left"/>
              <w:rPr>
                <w:rFonts w:ascii="仿宋_GB2312" w:hAnsi="仿宋_GB2312" w:eastAsia="仿宋_GB2312" w:cs="Times New Roman"/>
              </w:rPr>
            </w:pPr>
            <w:r>
              <w:rPr>
                <w:rFonts w:hint="eastAsia" w:ascii="仿宋_GB2312" w:hAnsi="仿宋_GB2312" w:eastAsia="仿宋_GB2312" w:cs="仿宋_GB2312"/>
              </w:rPr>
              <w:t>申请人可异地查询、核验航运公司符合证明，不受地域限制。</w:t>
            </w:r>
          </w:p>
        </w:tc>
        <w:tc>
          <w:tcPr>
            <w:tcW w:w="2160" w:type="dxa"/>
            <w:vAlign w:val="center"/>
          </w:tcPr>
          <w:p>
            <w:pPr>
              <w:spacing w:line="380" w:lineRule="exact"/>
              <w:jc w:val="center"/>
              <w:rPr>
                <w:rFonts w:ascii="仿宋_GB2312" w:hAnsi="仿宋_GB2312" w:eastAsia="仿宋_GB2312" w:cs="Times New Roman"/>
              </w:rPr>
            </w:pPr>
            <w:r>
              <w:rPr>
                <w:rFonts w:hint="eastAsia" w:ascii="仿宋_GB2312" w:hAnsi="仿宋_GB2312" w:eastAsia="仿宋_GB2312" w:cs="仿宋_GB2312"/>
              </w:rPr>
              <w:t>县交通运输局</w:t>
            </w:r>
          </w:p>
        </w:tc>
        <w:tc>
          <w:tcPr>
            <w:tcW w:w="1830" w:type="dxa"/>
            <w:vAlign w:val="center"/>
          </w:tcPr>
          <w:p>
            <w:pPr>
              <w:spacing w:line="380" w:lineRule="exact"/>
              <w:jc w:val="left"/>
              <w:rPr>
                <w:rFonts w:ascii="仿宋_GB2312" w:hAnsi="仿宋_GB2312" w:eastAsia="仿宋_GB2312" w:cs="Times New Roman"/>
              </w:rPr>
            </w:pPr>
          </w:p>
        </w:tc>
        <w:tc>
          <w:tcPr>
            <w:tcW w:w="1397" w:type="dxa"/>
            <w:vAlign w:val="center"/>
          </w:tcPr>
          <w:p>
            <w:pPr>
              <w:spacing w:line="400" w:lineRule="exact"/>
              <w:jc w:val="left"/>
              <w:rPr>
                <w:rFonts w:ascii="仿宋_GB2312" w:hAnsi="仿宋_GB2312" w:eastAsia="仿宋_GB2312" w:cs="Times New Roman"/>
              </w:rPr>
            </w:pPr>
            <w:r>
              <w:rPr>
                <w:rFonts w:ascii="仿宋_GB2312" w:hAnsi="仿宋_GB2312" w:eastAsia="仿宋_GB2312" w:cs="仿宋_GB2312"/>
              </w:rPr>
              <w:t>2022</w:t>
            </w:r>
            <w:r>
              <w:rPr>
                <w:rFonts w:hint="eastAsia" w:ascii="仿宋_GB2312" w:hAnsi="仿宋_GB2312" w:eastAsia="仿宋_GB2312" w:cs="仿宋_GB2312"/>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6</w:t>
            </w:r>
          </w:p>
        </w:tc>
        <w:tc>
          <w:tcPr>
            <w:tcW w:w="2647" w:type="dxa"/>
            <w:vAlign w:val="center"/>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船舶安全管理证书查询、核验</w:t>
            </w:r>
          </w:p>
        </w:tc>
        <w:tc>
          <w:tcPr>
            <w:tcW w:w="5400" w:type="dxa"/>
          </w:tcPr>
          <w:p>
            <w:pPr>
              <w:spacing w:line="380" w:lineRule="exact"/>
              <w:jc w:val="left"/>
              <w:rPr>
                <w:rFonts w:ascii="仿宋_GB2312" w:hAnsi="仿宋_GB2312" w:eastAsia="仿宋_GB2312" w:cs="Times New Roman"/>
              </w:rPr>
            </w:pPr>
            <w:r>
              <w:rPr>
                <w:rFonts w:hint="eastAsia" w:ascii="仿宋_GB2312" w:hAnsi="仿宋_GB2312" w:eastAsia="仿宋_GB2312" w:cs="仿宋_GB2312"/>
              </w:rPr>
              <w:t>申请人可异地查询、核验船舶安全管理证书，不受地域限制。</w:t>
            </w:r>
          </w:p>
        </w:tc>
        <w:tc>
          <w:tcPr>
            <w:tcW w:w="2160" w:type="dxa"/>
            <w:vAlign w:val="center"/>
          </w:tcPr>
          <w:p>
            <w:pPr>
              <w:spacing w:line="380" w:lineRule="exact"/>
              <w:jc w:val="center"/>
              <w:rPr>
                <w:rFonts w:ascii="仿宋_GB2312" w:hAnsi="仿宋_GB2312" w:eastAsia="仿宋_GB2312" w:cs="Times New Roman"/>
              </w:rPr>
            </w:pPr>
            <w:r>
              <w:rPr>
                <w:rFonts w:hint="eastAsia" w:ascii="仿宋_GB2312" w:hAnsi="仿宋_GB2312" w:eastAsia="仿宋_GB2312" w:cs="仿宋_GB2312"/>
              </w:rPr>
              <w:t>县交通运输局</w:t>
            </w:r>
          </w:p>
        </w:tc>
        <w:tc>
          <w:tcPr>
            <w:tcW w:w="1830" w:type="dxa"/>
            <w:vAlign w:val="center"/>
          </w:tcPr>
          <w:p>
            <w:pPr>
              <w:spacing w:line="380" w:lineRule="exact"/>
              <w:jc w:val="left"/>
              <w:rPr>
                <w:rFonts w:ascii="仿宋_GB2312" w:hAnsi="仿宋_GB2312" w:eastAsia="仿宋_GB2312" w:cs="Times New Roman"/>
              </w:rPr>
            </w:pPr>
          </w:p>
        </w:tc>
        <w:tc>
          <w:tcPr>
            <w:tcW w:w="1397" w:type="dxa"/>
            <w:vAlign w:val="center"/>
          </w:tcPr>
          <w:p>
            <w:pPr>
              <w:spacing w:line="400" w:lineRule="exact"/>
              <w:jc w:val="left"/>
              <w:rPr>
                <w:rFonts w:ascii="仿宋_GB2312" w:hAnsi="仿宋_GB2312" w:eastAsia="仿宋_GB2312" w:cs="Times New Roman"/>
              </w:rPr>
            </w:pPr>
            <w:r>
              <w:rPr>
                <w:rFonts w:ascii="仿宋_GB2312" w:hAnsi="仿宋_GB2312" w:eastAsia="仿宋_GB2312" w:cs="仿宋_GB2312"/>
              </w:rPr>
              <w:t>2022</w:t>
            </w:r>
            <w:r>
              <w:rPr>
                <w:rFonts w:hint="eastAsia" w:ascii="仿宋_GB2312" w:hAnsi="仿宋_GB2312" w:eastAsia="仿宋_GB2312" w:cs="仿宋_GB2312"/>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7</w:t>
            </w:r>
          </w:p>
        </w:tc>
        <w:tc>
          <w:tcPr>
            <w:tcW w:w="2647" w:type="dxa"/>
            <w:vAlign w:val="center"/>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异地电子缴税</w:t>
            </w:r>
          </w:p>
        </w:tc>
        <w:tc>
          <w:tcPr>
            <w:tcW w:w="5400" w:type="dxa"/>
          </w:tcPr>
          <w:p>
            <w:pPr>
              <w:spacing w:line="380" w:lineRule="exact"/>
              <w:jc w:val="left"/>
              <w:rPr>
                <w:rFonts w:ascii="仿宋_GB2312" w:hAnsi="仿宋_GB2312" w:eastAsia="仿宋_GB2312" w:cs="Times New Roman"/>
              </w:rPr>
            </w:pPr>
            <w:r>
              <w:rPr>
                <w:rFonts w:hint="eastAsia" w:ascii="仿宋_GB2312" w:hAnsi="仿宋_GB2312" w:eastAsia="仿宋_GB2312" w:cs="仿宋_GB2312"/>
              </w:rPr>
              <w:t>因跨省经营或管理需要，申请人可将税款从异地银行结算账户跨省缴入经营地国库。</w:t>
            </w:r>
          </w:p>
        </w:tc>
        <w:tc>
          <w:tcPr>
            <w:tcW w:w="2160" w:type="dxa"/>
            <w:vAlign w:val="center"/>
          </w:tcPr>
          <w:p>
            <w:pPr>
              <w:spacing w:line="380" w:lineRule="exact"/>
              <w:jc w:val="center"/>
              <w:rPr>
                <w:rFonts w:ascii="仿宋_GB2312" w:hAnsi="仿宋_GB2312" w:eastAsia="仿宋_GB2312" w:cs="Times New Roman"/>
              </w:rPr>
            </w:pPr>
            <w:r>
              <w:rPr>
                <w:rFonts w:hint="eastAsia" w:ascii="仿宋_GB2312" w:hAnsi="仿宋_GB2312" w:eastAsia="仿宋_GB2312" w:cs="仿宋_GB2312"/>
              </w:rPr>
              <w:t>国家税务总局平罗县税务局</w:t>
            </w:r>
          </w:p>
        </w:tc>
        <w:tc>
          <w:tcPr>
            <w:tcW w:w="1830" w:type="dxa"/>
            <w:vAlign w:val="center"/>
          </w:tcPr>
          <w:p>
            <w:pPr>
              <w:spacing w:line="380" w:lineRule="exact"/>
              <w:jc w:val="left"/>
              <w:rPr>
                <w:rFonts w:ascii="仿宋_GB2312" w:hAnsi="仿宋_GB2312" w:eastAsia="仿宋_GB2312" w:cs="Times New Roman"/>
              </w:rPr>
            </w:pPr>
            <w:r>
              <w:rPr>
                <w:rFonts w:hint="eastAsia" w:ascii="仿宋_GB2312" w:hAnsi="仿宋_GB2312" w:eastAsia="仿宋_GB2312" w:cs="仿宋_GB2312"/>
              </w:rPr>
              <w:t>人民银行平罗支行</w:t>
            </w:r>
          </w:p>
        </w:tc>
        <w:tc>
          <w:tcPr>
            <w:tcW w:w="1397" w:type="dxa"/>
            <w:vAlign w:val="center"/>
          </w:tcPr>
          <w:p>
            <w:pPr>
              <w:spacing w:line="400" w:lineRule="exact"/>
              <w:jc w:val="left"/>
              <w:rPr>
                <w:rFonts w:ascii="仿宋_GB2312" w:hAnsi="仿宋_GB2312" w:eastAsia="仿宋_GB2312" w:cs="Times New Roman"/>
              </w:rPr>
            </w:pPr>
            <w:r>
              <w:rPr>
                <w:rFonts w:ascii="仿宋_GB2312" w:hAnsi="仿宋_GB2312" w:eastAsia="仿宋_GB2312" w:cs="仿宋_GB2312"/>
              </w:rPr>
              <w:t>2022</w:t>
            </w:r>
            <w:r>
              <w:rPr>
                <w:rFonts w:hint="eastAsia" w:ascii="仿宋_GB2312" w:hAnsi="仿宋_GB2312" w:eastAsia="仿宋_GB2312" w:cs="仿宋_GB2312"/>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8</w:t>
            </w:r>
          </w:p>
        </w:tc>
        <w:tc>
          <w:tcPr>
            <w:tcW w:w="2647" w:type="dxa"/>
            <w:vAlign w:val="center"/>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开具税收完税证明</w:t>
            </w:r>
          </w:p>
        </w:tc>
        <w:tc>
          <w:tcPr>
            <w:tcW w:w="5400" w:type="dxa"/>
          </w:tcPr>
          <w:p>
            <w:pPr>
              <w:spacing w:line="380" w:lineRule="exact"/>
              <w:jc w:val="left"/>
              <w:rPr>
                <w:rFonts w:ascii="仿宋_GB2312" w:hAnsi="仿宋_GB2312" w:eastAsia="仿宋_GB2312" w:cs="Times New Roman"/>
              </w:rPr>
            </w:pPr>
            <w:r>
              <w:rPr>
                <w:rFonts w:hint="eastAsia" w:ascii="仿宋_GB2312" w:hAnsi="仿宋_GB2312" w:eastAsia="仿宋_GB2312" w:cs="仿宋_GB2312"/>
              </w:rPr>
              <w:t>申请人可异地通过电子税务局开具税收完税证明，不受地域限制。</w:t>
            </w:r>
          </w:p>
        </w:tc>
        <w:tc>
          <w:tcPr>
            <w:tcW w:w="2160" w:type="dxa"/>
            <w:vAlign w:val="center"/>
          </w:tcPr>
          <w:p>
            <w:pPr>
              <w:spacing w:line="380" w:lineRule="exact"/>
              <w:jc w:val="center"/>
              <w:rPr>
                <w:rFonts w:ascii="仿宋_GB2312" w:hAnsi="仿宋_GB2312" w:eastAsia="仿宋_GB2312" w:cs="Times New Roman"/>
              </w:rPr>
            </w:pPr>
            <w:r>
              <w:rPr>
                <w:rFonts w:hint="eastAsia" w:ascii="仿宋_GB2312" w:hAnsi="仿宋_GB2312" w:eastAsia="仿宋_GB2312" w:cs="仿宋_GB2312"/>
              </w:rPr>
              <w:t>国家税务总局平罗县税务局</w:t>
            </w:r>
          </w:p>
        </w:tc>
        <w:tc>
          <w:tcPr>
            <w:tcW w:w="1830" w:type="dxa"/>
            <w:vAlign w:val="center"/>
          </w:tcPr>
          <w:p>
            <w:pPr>
              <w:spacing w:line="380" w:lineRule="exact"/>
              <w:jc w:val="left"/>
              <w:rPr>
                <w:rFonts w:ascii="仿宋_GB2312" w:hAnsi="仿宋_GB2312" w:eastAsia="仿宋_GB2312" w:cs="Times New Roman"/>
              </w:rPr>
            </w:pPr>
          </w:p>
        </w:tc>
        <w:tc>
          <w:tcPr>
            <w:tcW w:w="1397" w:type="dxa"/>
            <w:vAlign w:val="center"/>
          </w:tcPr>
          <w:p>
            <w:pPr>
              <w:spacing w:line="400" w:lineRule="exact"/>
              <w:jc w:val="left"/>
              <w:rPr>
                <w:rFonts w:ascii="仿宋_GB2312" w:hAnsi="仿宋_GB2312" w:eastAsia="仿宋_GB2312" w:cs="Times New Roman"/>
              </w:rPr>
            </w:pPr>
            <w:r>
              <w:rPr>
                <w:rFonts w:ascii="仿宋_GB2312" w:hAnsi="仿宋_GB2312" w:eastAsia="仿宋_GB2312" w:cs="仿宋_GB2312"/>
              </w:rPr>
              <w:t>2022</w:t>
            </w:r>
            <w:r>
              <w:rPr>
                <w:rFonts w:hint="eastAsia" w:ascii="仿宋_GB2312" w:hAnsi="仿宋_GB2312" w:eastAsia="仿宋_GB2312" w:cs="仿宋_GB2312"/>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81" w:type="dxa"/>
            <w:vAlign w:val="center"/>
          </w:tcPr>
          <w:p>
            <w:pPr>
              <w:jc w:val="center"/>
              <w:rPr>
                <w:rFonts w:ascii="黑体" w:hAnsi="黑体" w:eastAsia="黑体" w:cs="Times New Roman"/>
                <w:sz w:val="24"/>
                <w:szCs w:val="24"/>
              </w:rPr>
            </w:pPr>
            <w:r>
              <w:rPr>
                <w:rFonts w:hint="eastAsia" w:ascii="黑体" w:hAnsi="黑体" w:eastAsia="黑体" w:cs="黑体"/>
                <w:sz w:val="24"/>
                <w:szCs w:val="24"/>
              </w:rPr>
              <w:t>序号</w:t>
            </w:r>
          </w:p>
        </w:tc>
        <w:tc>
          <w:tcPr>
            <w:tcW w:w="2647" w:type="dxa"/>
            <w:vAlign w:val="center"/>
          </w:tcPr>
          <w:p>
            <w:pPr>
              <w:jc w:val="center"/>
              <w:rPr>
                <w:rFonts w:ascii="黑体" w:hAnsi="黑体" w:eastAsia="黑体" w:cs="Times New Roman"/>
                <w:sz w:val="24"/>
                <w:szCs w:val="24"/>
              </w:rPr>
            </w:pPr>
            <w:r>
              <w:rPr>
                <w:rFonts w:hint="eastAsia" w:ascii="黑体" w:hAnsi="黑体" w:eastAsia="黑体" w:cs="黑体"/>
                <w:sz w:val="24"/>
                <w:szCs w:val="24"/>
              </w:rPr>
              <w:t>“跨省通办”事项</w:t>
            </w:r>
          </w:p>
        </w:tc>
        <w:tc>
          <w:tcPr>
            <w:tcW w:w="5400" w:type="dxa"/>
            <w:vAlign w:val="center"/>
          </w:tcPr>
          <w:p>
            <w:pPr>
              <w:jc w:val="center"/>
              <w:rPr>
                <w:rFonts w:ascii="黑体" w:hAnsi="黑体" w:eastAsia="黑体" w:cs="Times New Roman"/>
                <w:sz w:val="24"/>
                <w:szCs w:val="24"/>
              </w:rPr>
            </w:pPr>
            <w:r>
              <w:rPr>
                <w:rFonts w:hint="eastAsia" w:ascii="黑体" w:hAnsi="黑体" w:eastAsia="黑体" w:cs="黑体"/>
                <w:sz w:val="24"/>
                <w:szCs w:val="24"/>
              </w:rPr>
              <w:t>应用场景</w:t>
            </w:r>
          </w:p>
        </w:tc>
        <w:tc>
          <w:tcPr>
            <w:tcW w:w="2160" w:type="dxa"/>
            <w:vAlign w:val="center"/>
          </w:tcPr>
          <w:p>
            <w:pPr>
              <w:jc w:val="center"/>
              <w:rPr>
                <w:rFonts w:ascii="黑体" w:hAnsi="黑体" w:eastAsia="黑体" w:cs="Times New Roman"/>
                <w:sz w:val="24"/>
                <w:szCs w:val="24"/>
              </w:rPr>
            </w:pPr>
            <w:r>
              <w:rPr>
                <w:rFonts w:hint="eastAsia" w:ascii="黑体" w:hAnsi="黑体" w:eastAsia="黑体" w:cs="黑体"/>
                <w:sz w:val="24"/>
                <w:szCs w:val="24"/>
              </w:rPr>
              <w:t>牵头部门</w:t>
            </w:r>
          </w:p>
        </w:tc>
        <w:tc>
          <w:tcPr>
            <w:tcW w:w="1830" w:type="dxa"/>
            <w:vAlign w:val="center"/>
          </w:tcPr>
          <w:p>
            <w:pPr>
              <w:jc w:val="center"/>
              <w:rPr>
                <w:rFonts w:ascii="黑体" w:hAnsi="黑体" w:eastAsia="黑体" w:cs="Times New Roman"/>
                <w:sz w:val="24"/>
                <w:szCs w:val="24"/>
              </w:rPr>
            </w:pPr>
            <w:r>
              <w:rPr>
                <w:rFonts w:hint="eastAsia" w:ascii="黑体" w:hAnsi="黑体" w:eastAsia="黑体" w:cs="黑体"/>
                <w:sz w:val="24"/>
                <w:szCs w:val="24"/>
              </w:rPr>
              <w:t>配合部门</w:t>
            </w:r>
          </w:p>
        </w:tc>
        <w:tc>
          <w:tcPr>
            <w:tcW w:w="1397" w:type="dxa"/>
            <w:vAlign w:val="center"/>
          </w:tcPr>
          <w:p>
            <w:pPr>
              <w:jc w:val="center"/>
              <w:rPr>
                <w:rFonts w:ascii="黑体" w:hAnsi="黑体" w:eastAsia="黑体" w:cs="Times New Roman"/>
                <w:sz w:val="24"/>
                <w:szCs w:val="24"/>
              </w:rPr>
            </w:pPr>
            <w:r>
              <w:rPr>
                <w:rFonts w:hint="eastAsia" w:ascii="黑体" w:hAnsi="黑体" w:eastAsia="黑体" w:cs="黑体"/>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9</w:t>
            </w:r>
          </w:p>
        </w:tc>
        <w:tc>
          <w:tcPr>
            <w:tcW w:w="2647" w:type="dxa"/>
            <w:vAlign w:val="center"/>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单位社会保险费申报</w:t>
            </w:r>
          </w:p>
        </w:tc>
        <w:tc>
          <w:tcPr>
            <w:tcW w:w="5400" w:type="dxa"/>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申请人可异地网上申报单位社会保险费，不受地域限制。</w:t>
            </w:r>
          </w:p>
        </w:tc>
        <w:tc>
          <w:tcPr>
            <w:tcW w:w="2160" w:type="dxa"/>
            <w:vAlign w:val="center"/>
          </w:tcPr>
          <w:p>
            <w:pPr>
              <w:spacing w:line="400" w:lineRule="exact"/>
              <w:jc w:val="center"/>
              <w:rPr>
                <w:rFonts w:ascii="仿宋_GB2312" w:hAnsi="仿宋_GB2312" w:eastAsia="仿宋_GB2312" w:cs="Times New Roman"/>
              </w:rPr>
            </w:pPr>
            <w:r>
              <w:rPr>
                <w:rFonts w:hint="eastAsia" w:ascii="仿宋_GB2312" w:hAnsi="仿宋_GB2312" w:eastAsia="仿宋_GB2312" w:cs="仿宋_GB2312"/>
              </w:rPr>
              <w:t>国家税务总局平罗县税务局</w:t>
            </w:r>
          </w:p>
        </w:tc>
        <w:tc>
          <w:tcPr>
            <w:tcW w:w="1830" w:type="dxa"/>
            <w:vAlign w:val="center"/>
          </w:tcPr>
          <w:p>
            <w:pPr>
              <w:spacing w:line="400" w:lineRule="exact"/>
              <w:jc w:val="left"/>
              <w:rPr>
                <w:rFonts w:ascii="仿宋_GB2312" w:hAnsi="仿宋_GB2312" w:eastAsia="仿宋_GB2312" w:cs="Times New Roman"/>
              </w:rPr>
            </w:pPr>
          </w:p>
        </w:tc>
        <w:tc>
          <w:tcPr>
            <w:tcW w:w="1397" w:type="dxa"/>
            <w:vAlign w:val="center"/>
          </w:tcPr>
          <w:p>
            <w:pPr>
              <w:spacing w:line="400" w:lineRule="exact"/>
              <w:jc w:val="left"/>
              <w:rPr>
                <w:rFonts w:ascii="仿宋_GB2312" w:hAnsi="仿宋_GB2312" w:eastAsia="仿宋_GB2312" w:cs="Times New Roman"/>
              </w:rPr>
            </w:pPr>
            <w:r>
              <w:rPr>
                <w:rFonts w:ascii="仿宋_GB2312" w:hAnsi="仿宋_GB2312" w:eastAsia="仿宋_GB2312" w:cs="仿宋_GB2312"/>
              </w:rPr>
              <w:t>2022</w:t>
            </w:r>
            <w:r>
              <w:rPr>
                <w:rFonts w:hint="eastAsia" w:ascii="仿宋_GB2312" w:hAnsi="仿宋_GB2312" w:eastAsia="仿宋_GB2312" w:cs="仿宋_GB2312"/>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10</w:t>
            </w:r>
          </w:p>
        </w:tc>
        <w:tc>
          <w:tcPr>
            <w:tcW w:w="2647" w:type="dxa"/>
            <w:vAlign w:val="center"/>
          </w:tcPr>
          <w:p>
            <w:pPr>
              <w:spacing w:line="360" w:lineRule="exact"/>
              <w:jc w:val="left"/>
              <w:rPr>
                <w:rFonts w:ascii="仿宋_GB2312" w:hAnsi="仿宋_GB2312" w:eastAsia="仿宋_GB2312" w:cs="Times New Roman"/>
              </w:rPr>
            </w:pPr>
            <w:r>
              <w:rPr>
                <w:rFonts w:hint="eastAsia" w:ascii="仿宋_GB2312" w:hAnsi="仿宋_GB2312" w:eastAsia="仿宋_GB2312" w:cs="仿宋_GB2312"/>
              </w:rPr>
              <w:t>灵活就业人员社会保险费申报</w:t>
            </w:r>
          </w:p>
        </w:tc>
        <w:tc>
          <w:tcPr>
            <w:tcW w:w="5400" w:type="dxa"/>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申请人可异地网上申报灵活就业人员社会保险费，不受地域限制。</w:t>
            </w:r>
          </w:p>
        </w:tc>
        <w:tc>
          <w:tcPr>
            <w:tcW w:w="2160" w:type="dxa"/>
            <w:vAlign w:val="center"/>
          </w:tcPr>
          <w:p>
            <w:pPr>
              <w:spacing w:line="400" w:lineRule="exact"/>
              <w:jc w:val="center"/>
              <w:rPr>
                <w:rFonts w:ascii="仿宋_GB2312" w:hAnsi="仿宋_GB2312" w:eastAsia="仿宋_GB2312" w:cs="Times New Roman"/>
              </w:rPr>
            </w:pPr>
            <w:r>
              <w:rPr>
                <w:rFonts w:hint="eastAsia" w:ascii="仿宋_GB2312" w:hAnsi="仿宋_GB2312" w:eastAsia="仿宋_GB2312" w:cs="仿宋_GB2312"/>
              </w:rPr>
              <w:t>国家税务总局平罗县税务局</w:t>
            </w:r>
          </w:p>
        </w:tc>
        <w:tc>
          <w:tcPr>
            <w:tcW w:w="1830" w:type="dxa"/>
            <w:vAlign w:val="center"/>
          </w:tcPr>
          <w:p>
            <w:pPr>
              <w:spacing w:line="400" w:lineRule="exact"/>
              <w:jc w:val="left"/>
              <w:rPr>
                <w:rFonts w:ascii="仿宋_GB2312" w:hAnsi="仿宋_GB2312" w:eastAsia="仿宋_GB2312" w:cs="Times New Roman"/>
              </w:rPr>
            </w:pPr>
          </w:p>
        </w:tc>
        <w:tc>
          <w:tcPr>
            <w:tcW w:w="1397" w:type="dxa"/>
            <w:vAlign w:val="center"/>
          </w:tcPr>
          <w:p>
            <w:pPr>
              <w:spacing w:line="400" w:lineRule="exact"/>
              <w:jc w:val="left"/>
              <w:rPr>
                <w:rFonts w:ascii="仿宋_GB2312" w:hAnsi="仿宋_GB2312" w:eastAsia="仿宋_GB2312" w:cs="Times New Roman"/>
              </w:rPr>
            </w:pPr>
            <w:r>
              <w:rPr>
                <w:rFonts w:ascii="仿宋_GB2312" w:hAnsi="仿宋_GB2312" w:eastAsia="仿宋_GB2312" w:cs="仿宋_GB2312"/>
              </w:rPr>
              <w:t>2022</w:t>
            </w:r>
            <w:r>
              <w:rPr>
                <w:rFonts w:hint="eastAsia" w:ascii="仿宋_GB2312" w:hAnsi="仿宋_GB2312" w:eastAsia="仿宋_GB2312" w:cs="仿宋_GB2312"/>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11</w:t>
            </w:r>
          </w:p>
        </w:tc>
        <w:tc>
          <w:tcPr>
            <w:tcW w:w="2647" w:type="dxa"/>
            <w:vAlign w:val="center"/>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城乡居民社会保险费申报</w:t>
            </w:r>
          </w:p>
        </w:tc>
        <w:tc>
          <w:tcPr>
            <w:tcW w:w="5400" w:type="dxa"/>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申请人可异地网上申报城乡居民社会保险费，不受地域限制。</w:t>
            </w:r>
          </w:p>
        </w:tc>
        <w:tc>
          <w:tcPr>
            <w:tcW w:w="2160" w:type="dxa"/>
            <w:vAlign w:val="center"/>
          </w:tcPr>
          <w:p>
            <w:pPr>
              <w:spacing w:line="400" w:lineRule="exact"/>
              <w:jc w:val="center"/>
              <w:rPr>
                <w:rFonts w:ascii="仿宋_GB2312" w:hAnsi="仿宋_GB2312" w:eastAsia="仿宋_GB2312" w:cs="Times New Roman"/>
              </w:rPr>
            </w:pPr>
            <w:r>
              <w:rPr>
                <w:rFonts w:hint="eastAsia" w:ascii="仿宋_GB2312" w:hAnsi="仿宋_GB2312" w:eastAsia="仿宋_GB2312" w:cs="仿宋_GB2312"/>
              </w:rPr>
              <w:t>国家税务总局平罗县税务局</w:t>
            </w:r>
          </w:p>
        </w:tc>
        <w:tc>
          <w:tcPr>
            <w:tcW w:w="1830" w:type="dxa"/>
            <w:vAlign w:val="center"/>
          </w:tcPr>
          <w:p>
            <w:pPr>
              <w:spacing w:line="400" w:lineRule="exact"/>
              <w:jc w:val="left"/>
              <w:rPr>
                <w:rFonts w:ascii="仿宋_GB2312" w:hAnsi="仿宋_GB2312" w:eastAsia="仿宋_GB2312" w:cs="Times New Roman"/>
              </w:rPr>
            </w:pPr>
          </w:p>
        </w:tc>
        <w:tc>
          <w:tcPr>
            <w:tcW w:w="1397" w:type="dxa"/>
            <w:vAlign w:val="center"/>
          </w:tcPr>
          <w:p>
            <w:pPr>
              <w:spacing w:line="400" w:lineRule="exact"/>
              <w:jc w:val="left"/>
              <w:rPr>
                <w:rFonts w:ascii="仿宋_GB2312" w:hAnsi="仿宋_GB2312" w:eastAsia="仿宋_GB2312" w:cs="Times New Roman"/>
              </w:rPr>
            </w:pPr>
            <w:r>
              <w:rPr>
                <w:rFonts w:ascii="仿宋_GB2312" w:hAnsi="仿宋_GB2312" w:eastAsia="仿宋_GB2312" w:cs="仿宋_GB2312"/>
              </w:rPr>
              <w:t>2022</w:t>
            </w:r>
            <w:r>
              <w:rPr>
                <w:rFonts w:hint="eastAsia" w:ascii="仿宋_GB2312" w:hAnsi="仿宋_GB2312" w:eastAsia="仿宋_GB2312" w:cs="仿宋_GB2312"/>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12</w:t>
            </w:r>
          </w:p>
        </w:tc>
        <w:tc>
          <w:tcPr>
            <w:tcW w:w="2647" w:type="dxa"/>
            <w:vAlign w:val="center"/>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社会保险费特殊缴费申报</w:t>
            </w:r>
          </w:p>
        </w:tc>
        <w:tc>
          <w:tcPr>
            <w:tcW w:w="5400" w:type="dxa"/>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申请人可异地网上申报社会保险费特殊缴费，不受地域限制。</w:t>
            </w:r>
          </w:p>
        </w:tc>
        <w:tc>
          <w:tcPr>
            <w:tcW w:w="2160" w:type="dxa"/>
            <w:vAlign w:val="center"/>
          </w:tcPr>
          <w:p>
            <w:pPr>
              <w:spacing w:line="400" w:lineRule="exact"/>
              <w:jc w:val="center"/>
              <w:rPr>
                <w:rFonts w:ascii="仿宋_GB2312" w:hAnsi="仿宋_GB2312" w:eastAsia="仿宋_GB2312" w:cs="Times New Roman"/>
              </w:rPr>
            </w:pPr>
            <w:r>
              <w:rPr>
                <w:rFonts w:hint="eastAsia" w:ascii="仿宋_GB2312" w:hAnsi="仿宋_GB2312" w:eastAsia="仿宋_GB2312" w:cs="仿宋_GB2312"/>
              </w:rPr>
              <w:t>国家税务总局平罗县税务局</w:t>
            </w:r>
          </w:p>
        </w:tc>
        <w:tc>
          <w:tcPr>
            <w:tcW w:w="1830" w:type="dxa"/>
            <w:vAlign w:val="center"/>
          </w:tcPr>
          <w:p>
            <w:pPr>
              <w:spacing w:line="400" w:lineRule="exact"/>
              <w:jc w:val="center"/>
              <w:rPr>
                <w:rFonts w:ascii="仿宋_GB2312" w:hAnsi="仿宋_GB2312" w:eastAsia="仿宋_GB2312" w:cs="Times New Roman"/>
              </w:rPr>
            </w:pPr>
            <w:r>
              <w:rPr>
                <w:rFonts w:hint="eastAsia" w:ascii="仿宋_GB2312" w:hAnsi="仿宋_GB2312" w:eastAsia="仿宋_GB2312" w:cs="仿宋_GB2312"/>
              </w:rPr>
              <w:t>县人社局、医疗保障局</w:t>
            </w:r>
          </w:p>
        </w:tc>
        <w:tc>
          <w:tcPr>
            <w:tcW w:w="1397" w:type="dxa"/>
            <w:vAlign w:val="center"/>
          </w:tcPr>
          <w:p>
            <w:pPr>
              <w:spacing w:line="400" w:lineRule="exact"/>
              <w:jc w:val="left"/>
              <w:rPr>
                <w:rFonts w:ascii="仿宋_GB2312" w:hAnsi="仿宋_GB2312" w:eastAsia="仿宋_GB2312" w:cs="Times New Roman"/>
              </w:rPr>
            </w:pPr>
            <w:r>
              <w:rPr>
                <w:rFonts w:ascii="仿宋_GB2312" w:hAnsi="仿宋_GB2312" w:eastAsia="仿宋_GB2312" w:cs="仿宋_GB2312"/>
              </w:rPr>
              <w:t>2022</w:t>
            </w:r>
            <w:r>
              <w:rPr>
                <w:rFonts w:hint="eastAsia" w:ascii="仿宋_GB2312" w:hAnsi="仿宋_GB2312" w:eastAsia="仿宋_GB2312" w:cs="仿宋_GB2312"/>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13</w:t>
            </w:r>
          </w:p>
        </w:tc>
        <w:tc>
          <w:tcPr>
            <w:tcW w:w="2647" w:type="dxa"/>
            <w:vAlign w:val="center"/>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工程项目工伤保险费申报</w:t>
            </w:r>
          </w:p>
        </w:tc>
        <w:tc>
          <w:tcPr>
            <w:tcW w:w="5400" w:type="dxa"/>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申请人可异地网上申报工程项目工伤保险费，不受地域限制。</w:t>
            </w:r>
          </w:p>
        </w:tc>
        <w:tc>
          <w:tcPr>
            <w:tcW w:w="2160" w:type="dxa"/>
            <w:vAlign w:val="center"/>
          </w:tcPr>
          <w:p>
            <w:pPr>
              <w:spacing w:line="400" w:lineRule="exact"/>
              <w:jc w:val="center"/>
              <w:rPr>
                <w:rFonts w:ascii="仿宋_GB2312" w:hAnsi="仿宋_GB2312" w:eastAsia="仿宋_GB2312" w:cs="Times New Roman"/>
              </w:rPr>
            </w:pPr>
            <w:r>
              <w:rPr>
                <w:rFonts w:hint="eastAsia" w:ascii="仿宋_GB2312" w:hAnsi="仿宋_GB2312" w:eastAsia="仿宋_GB2312" w:cs="仿宋_GB2312"/>
              </w:rPr>
              <w:t>国家税务总局平罗县税务局</w:t>
            </w:r>
          </w:p>
        </w:tc>
        <w:tc>
          <w:tcPr>
            <w:tcW w:w="1830" w:type="dxa"/>
            <w:vAlign w:val="center"/>
          </w:tcPr>
          <w:p>
            <w:pPr>
              <w:spacing w:line="400" w:lineRule="exact"/>
              <w:jc w:val="center"/>
              <w:rPr>
                <w:rFonts w:ascii="仿宋_GB2312" w:hAnsi="仿宋_GB2312" w:eastAsia="仿宋_GB2312" w:cs="Times New Roman"/>
              </w:rPr>
            </w:pPr>
          </w:p>
        </w:tc>
        <w:tc>
          <w:tcPr>
            <w:tcW w:w="1397" w:type="dxa"/>
            <w:vAlign w:val="center"/>
          </w:tcPr>
          <w:p>
            <w:pPr>
              <w:spacing w:line="400" w:lineRule="exact"/>
              <w:jc w:val="left"/>
              <w:rPr>
                <w:rFonts w:ascii="仿宋_GB2312" w:hAnsi="仿宋_GB2312" w:eastAsia="仿宋_GB2312" w:cs="Times New Roman"/>
              </w:rPr>
            </w:pPr>
            <w:r>
              <w:rPr>
                <w:rFonts w:ascii="仿宋_GB2312" w:hAnsi="仿宋_GB2312" w:eastAsia="仿宋_GB2312" w:cs="仿宋_GB2312"/>
              </w:rPr>
              <w:t>2022</w:t>
            </w:r>
            <w:r>
              <w:rPr>
                <w:rFonts w:hint="eastAsia" w:ascii="仿宋_GB2312" w:hAnsi="仿宋_GB2312" w:eastAsia="仿宋_GB2312" w:cs="仿宋_GB2312"/>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14</w:t>
            </w:r>
          </w:p>
        </w:tc>
        <w:tc>
          <w:tcPr>
            <w:tcW w:w="2647" w:type="dxa"/>
            <w:vAlign w:val="center"/>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开具社会保险费缴费证明</w:t>
            </w:r>
          </w:p>
        </w:tc>
        <w:tc>
          <w:tcPr>
            <w:tcW w:w="5400" w:type="dxa"/>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申请人可异地网上开具社会保险费缴费证明，不受地域限制。</w:t>
            </w:r>
          </w:p>
        </w:tc>
        <w:tc>
          <w:tcPr>
            <w:tcW w:w="2160" w:type="dxa"/>
            <w:vAlign w:val="center"/>
          </w:tcPr>
          <w:p>
            <w:pPr>
              <w:spacing w:line="400" w:lineRule="exact"/>
              <w:jc w:val="center"/>
              <w:rPr>
                <w:rFonts w:ascii="仿宋_GB2312" w:hAnsi="仿宋_GB2312" w:eastAsia="仿宋_GB2312" w:cs="Times New Roman"/>
              </w:rPr>
            </w:pPr>
            <w:r>
              <w:rPr>
                <w:rFonts w:hint="eastAsia" w:ascii="仿宋_GB2312" w:hAnsi="仿宋_GB2312" w:eastAsia="仿宋_GB2312" w:cs="仿宋_GB2312"/>
              </w:rPr>
              <w:t>国家税务总局平罗县税务局</w:t>
            </w:r>
          </w:p>
        </w:tc>
        <w:tc>
          <w:tcPr>
            <w:tcW w:w="1830" w:type="dxa"/>
            <w:vAlign w:val="center"/>
          </w:tcPr>
          <w:p>
            <w:pPr>
              <w:spacing w:line="400" w:lineRule="exact"/>
              <w:jc w:val="center"/>
              <w:rPr>
                <w:rFonts w:ascii="仿宋_GB2312" w:hAnsi="仿宋_GB2312" w:eastAsia="仿宋_GB2312" w:cs="Times New Roman"/>
              </w:rPr>
            </w:pPr>
          </w:p>
        </w:tc>
        <w:tc>
          <w:tcPr>
            <w:tcW w:w="1397" w:type="dxa"/>
            <w:vAlign w:val="center"/>
          </w:tcPr>
          <w:p>
            <w:pPr>
              <w:spacing w:line="400" w:lineRule="exact"/>
              <w:jc w:val="left"/>
              <w:rPr>
                <w:rFonts w:ascii="仿宋_GB2312" w:hAnsi="仿宋_GB2312" w:eastAsia="仿宋_GB2312" w:cs="Times New Roman"/>
              </w:rPr>
            </w:pPr>
            <w:r>
              <w:rPr>
                <w:rFonts w:ascii="仿宋_GB2312" w:hAnsi="仿宋_GB2312" w:eastAsia="仿宋_GB2312" w:cs="仿宋_GB2312"/>
              </w:rPr>
              <w:t>2022</w:t>
            </w:r>
            <w:r>
              <w:rPr>
                <w:rFonts w:hint="eastAsia" w:ascii="仿宋_GB2312" w:hAnsi="仿宋_GB2312" w:eastAsia="仿宋_GB2312" w:cs="仿宋_GB2312"/>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15</w:t>
            </w:r>
          </w:p>
        </w:tc>
        <w:tc>
          <w:tcPr>
            <w:tcW w:w="2647" w:type="dxa"/>
            <w:vAlign w:val="center"/>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退还误收多缴保险费申请</w:t>
            </w:r>
          </w:p>
        </w:tc>
        <w:tc>
          <w:tcPr>
            <w:tcW w:w="5400" w:type="dxa"/>
            <w:vAlign w:val="center"/>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申请人可异地网上申报退还误收多缴保险费，不受地域限制。</w:t>
            </w:r>
          </w:p>
        </w:tc>
        <w:tc>
          <w:tcPr>
            <w:tcW w:w="2160" w:type="dxa"/>
            <w:vAlign w:val="center"/>
          </w:tcPr>
          <w:p>
            <w:pPr>
              <w:spacing w:line="400" w:lineRule="exact"/>
              <w:jc w:val="center"/>
              <w:rPr>
                <w:rFonts w:ascii="仿宋_GB2312" w:hAnsi="仿宋_GB2312" w:eastAsia="仿宋_GB2312" w:cs="Times New Roman"/>
              </w:rPr>
            </w:pPr>
            <w:r>
              <w:rPr>
                <w:rFonts w:hint="eastAsia" w:ascii="仿宋_GB2312" w:hAnsi="仿宋_GB2312" w:eastAsia="仿宋_GB2312" w:cs="仿宋_GB2312"/>
              </w:rPr>
              <w:t>国家税务总局平罗县税务局</w:t>
            </w:r>
          </w:p>
        </w:tc>
        <w:tc>
          <w:tcPr>
            <w:tcW w:w="1830" w:type="dxa"/>
            <w:vAlign w:val="center"/>
          </w:tcPr>
          <w:p>
            <w:pPr>
              <w:spacing w:line="400" w:lineRule="exact"/>
              <w:jc w:val="center"/>
              <w:rPr>
                <w:rFonts w:ascii="仿宋_GB2312" w:hAnsi="仿宋_GB2312" w:eastAsia="仿宋_GB2312" w:cs="Times New Roman"/>
              </w:rPr>
            </w:pPr>
            <w:r>
              <w:rPr>
                <w:rFonts w:hint="eastAsia" w:ascii="仿宋_GB2312" w:hAnsi="仿宋_GB2312" w:eastAsia="仿宋_GB2312" w:cs="仿宋_GB2312"/>
              </w:rPr>
              <w:t>县人社局、医疗保障局</w:t>
            </w:r>
          </w:p>
        </w:tc>
        <w:tc>
          <w:tcPr>
            <w:tcW w:w="1397" w:type="dxa"/>
            <w:vAlign w:val="center"/>
          </w:tcPr>
          <w:p>
            <w:pPr>
              <w:spacing w:line="400" w:lineRule="exact"/>
              <w:jc w:val="left"/>
              <w:rPr>
                <w:rFonts w:ascii="仿宋_GB2312" w:hAnsi="仿宋_GB2312" w:eastAsia="仿宋_GB2312" w:cs="Times New Roman"/>
              </w:rPr>
            </w:pPr>
            <w:r>
              <w:rPr>
                <w:rFonts w:ascii="仿宋_GB2312" w:hAnsi="仿宋_GB2312" w:eastAsia="仿宋_GB2312" w:cs="仿宋_GB2312"/>
              </w:rPr>
              <w:t>2022</w:t>
            </w:r>
            <w:r>
              <w:rPr>
                <w:rFonts w:hint="eastAsia" w:ascii="仿宋_GB2312" w:hAnsi="仿宋_GB2312" w:eastAsia="仿宋_GB2312" w:cs="仿宋_GB2312"/>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16</w:t>
            </w:r>
          </w:p>
        </w:tc>
        <w:tc>
          <w:tcPr>
            <w:tcW w:w="2647" w:type="dxa"/>
            <w:vAlign w:val="center"/>
          </w:tcPr>
          <w:p>
            <w:pPr>
              <w:spacing w:line="320" w:lineRule="exact"/>
              <w:rPr>
                <w:rFonts w:ascii="仿宋_GB2312" w:hAnsi="仿宋_GB2312" w:eastAsia="仿宋_GB2312" w:cs="Times New Roman"/>
              </w:rPr>
            </w:pPr>
            <w:r>
              <w:rPr>
                <w:rFonts w:hint="eastAsia" w:ascii="仿宋_GB2312" w:hAnsi="仿宋_GB2312" w:eastAsia="仿宋_GB2312" w:cs="仿宋_GB2312"/>
              </w:rPr>
              <w:t>高血压、糖尿病、恶性肿瘤门诊放化疗、尿毒症透析、器官移植术后抗排异治疗等</w:t>
            </w:r>
            <w:r>
              <w:rPr>
                <w:rFonts w:ascii="仿宋_GB2312" w:hAnsi="仿宋_GB2312" w:eastAsia="仿宋_GB2312" w:cs="仿宋_GB2312"/>
              </w:rPr>
              <w:t>5</w:t>
            </w:r>
            <w:r>
              <w:rPr>
                <w:rFonts w:hint="eastAsia" w:ascii="仿宋_GB2312" w:hAnsi="仿宋_GB2312" w:eastAsia="仿宋_GB2312" w:cs="仿宋_GB2312"/>
              </w:rPr>
              <w:t>种门诊慢特病相关治疗费用跨省直接结算</w:t>
            </w:r>
          </w:p>
        </w:tc>
        <w:tc>
          <w:tcPr>
            <w:tcW w:w="5400" w:type="dxa"/>
          </w:tcPr>
          <w:p>
            <w:pPr>
              <w:spacing w:line="320" w:lineRule="exact"/>
              <w:rPr>
                <w:rFonts w:ascii="仿宋_GB2312" w:hAnsi="仿宋_GB2312" w:eastAsia="仿宋_GB2312" w:cs="Times New Roman"/>
              </w:rPr>
            </w:pPr>
            <w:r>
              <w:rPr>
                <w:rFonts w:hint="eastAsia" w:ascii="仿宋_GB2312" w:hAnsi="仿宋_GB2312" w:eastAsia="仿宋_GB2312" w:cs="仿宋_GB2312"/>
              </w:rPr>
              <w:t>具有门诊慢特病认定资格的参保人员在参保地备案后，按照参保地相关要求可在高血压、糖尿病、恶性肿瘤门诊放化疗、尿毒症透析、器官移植术后抗排异治疗等</w:t>
            </w:r>
            <w:r>
              <w:rPr>
                <w:rFonts w:ascii="仿宋_GB2312" w:hAnsi="仿宋_GB2312" w:eastAsia="仿宋_GB2312" w:cs="仿宋_GB2312"/>
              </w:rPr>
              <w:t>5</w:t>
            </w:r>
            <w:r>
              <w:rPr>
                <w:rFonts w:hint="eastAsia" w:ascii="仿宋_GB2312" w:hAnsi="仿宋_GB2312" w:eastAsia="仿宋_GB2312" w:cs="仿宋_GB2312"/>
              </w:rPr>
              <w:t>种门诊慢特病相关治疗费用跨省联网定点医疗机构享受直接结算服务。</w:t>
            </w:r>
          </w:p>
        </w:tc>
        <w:tc>
          <w:tcPr>
            <w:tcW w:w="2160" w:type="dxa"/>
            <w:vAlign w:val="center"/>
          </w:tcPr>
          <w:p>
            <w:pPr>
              <w:spacing w:line="400" w:lineRule="exact"/>
              <w:jc w:val="center"/>
              <w:rPr>
                <w:rFonts w:ascii="仿宋_GB2312" w:hAnsi="仿宋_GB2312" w:eastAsia="仿宋_GB2312" w:cs="Times New Roman"/>
              </w:rPr>
            </w:pPr>
            <w:r>
              <w:rPr>
                <w:rFonts w:hint="eastAsia" w:ascii="仿宋_GB2312" w:hAnsi="仿宋_GB2312" w:eastAsia="仿宋_GB2312" w:cs="仿宋_GB2312"/>
              </w:rPr>
              <w:t>县医疗保障局</w:t>
            </w:r>
          </w:p>
        </w:tc>
        <w:tc>
          <w:tcPr>
            <w:tcW w:w="1830" w:type="dxa"/>
            <w:vAlign w:val="center"/>
          </w:tcPr>
          <w:p>
            <w:pPr>
              <w:spacing w:line="400" w:lineRule="exact"/>
              <w:jc w:val="left"/>
              <w:rPr>
                <w:rFonts w:ascii="仿宋_GB2312" w:hAnsi="仿宋_GB2312" w:eastAsia="仿宋_GB2312" w:cs="Times New Roman"/>
              </w:rPr>
            </w:pPr>
          </w:p>
        </w:tc>
        <w:tc>
          <w:tcPr>
            <w:tcW w:w="1397" w:type="dxa"/>
            <w:vAlign w:val="center"/>
          </w:tcPr>
          <w:p>
            <w:pPr>
              <w:spacing w:line="400" w:lineRule="exact"/>
              <w:jc w:val="left"/>
              <w:rPr>
                <w:rFonts w:ascii="仿宋_GB2312" w:hAnsi="仿宋_GB2312" w:eastAsia="仿宋_GB2312" w:cs="Times New Roman"/>
              </w:rPr>
            </w:pPr>
            <w:r>
              <w:rPr>
                <w:rFonts w:ascii="仿宋_GB2312" w:hAnsi="仿宋_GB2312" w:eastAsia="仿宋_GB2312" w:cs="仿宋_GB2312"/>
              </w:rPr>
              <w:t>2022</w:t>
            </w:r>
            <w:r>
              <w:rPr>
                <w:rFonts w:hint="eastAsia" w:ascii="仿宋_GB2312" w:hAnsi="仿宋_GB2312" w:eastAsia="仿宋_GB2312" w:cs="仿宋_GB2312"/>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17</w:t>
            </w:r>
          </w:p>
        </w:tc>
        <w:tc>
          <w:tcPr>
            <w:tcW w:w="2647" w:type="dxa"/>
            <w:vAlign w:val="center"/>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城乡居民养老保险待遇申请</w:t>
            </w:r>
          </w:p>
        </w:tc>
        <w:tc>
          <w:tcPr>
            <w:tcW w:w="5400" w:type="dxa"/>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申请人可异地网上申请城乡居民养老保险待遇，不受地域限制。</w:t>
            </w:r>
          </w:p>
        </w:tc>
        <w:tc>
          <w:tcPr>
            <w:tcW w:w="2160" w:type="dxa"/>
            <w:vAlign w:val="center"/>
          </w:tcPr>
          <w:p>
            <w:pPr>
              <w:spacing w:line="400" w:lineRule="exact"/>
              <w:jc w:val="center"/>
              <w:rPr>
                <w:rFonts w:ascii="仿宋_GB2312" w:hAnsi="仿宋_GB2312" w:eastAsia="仿宋_GB2312" w:cs="Times New Roman"/>
              </w:rPr>
            </w:pPr>
            <w:r>
              <w:rPr>
                <w:rFonts w:hint="eastAsia" w:ascii="仿宋_GB2312" w:hAnsi="仿宋_GB2312" w:eastAsia="仿宋_GB2312" w:cs="仿宋_GB2312"/>
              </w:rPr>
              <w:t>县人社局</w:t>
            </w:r>
          </w:p>
        </w:tc>
        <w:tc>
          <w:tcPr>
            <w:tcW w:w="1830" w:type="dxa"/>
            <w:vAlign w:val="center"/>
          </w:tcPr>
          <w:p>
            <w:pPr>
              <w:spacing w:line="400" w:lineRule="exact"/>
              <w:jc w:val="left"/>
              <w:rPr>
                <w:rFonts w:ascii="仿宋_GB2312" w:hAnsi="仿宋_GB2312" w:eastAsia="仿宋_GB2312" w:cs="Times New Roman"/>
              </w:rPr>
            </w:pPr>
          </w:p>
        </w:tc>
        <w:tc>
          <w:tcPr>
            <w:tcW w:w="1397" w:type="dxa"/>
            <w:vAlign w:val="center"/>
          </w:tcPr>
          <w:p>
            <w:pPr>
              <w:spacing w:line="400" w:lineRule="exact"/>
              <w:jc w:val="left"/>
              <w:rPr>
                <w:rFonts w:ascii="仿宋_GB2312" w:hAnsi="仿宋_GB2312" w:eastAsia="仿宋_GB2312" w:cs="Times New Roman"/>
              </w:rPr>
            </w:pPr>
            <w:r>
              <w:rPr>
                <w:rFonts w:ascii="仿宋_GB2312" w:hAnsi="仿宋_GB2312" w:eastAsia="仿宋_GB2312" w:cs="仿宋_GB2312"/>
              </w:rPr>
              <w:t>2023</w:t>
            </w:r>
            <w:r>
              <w:rPr>
                <w:rFonts w:hint="eastAsia" w:ascii="仿宋_GB2312" w:hAnsi="仿宋_GB2312" w:eastAsia="仿宋_GB2312" w:cs="仿宋_GB2312"/>
              </w:rPr>
              <w:t>年</w:t>
            </w:r>
            <w:r>
              <w:rPr>
                <w:rFonts w:ascii="仿宋_GB2312" w:hAnsi="仿宋_GB2312" w:eastAsia="仿宋_GB2312" w:cs="仿宋_GB2312"/>
              </w:rPr>
              <w:t>6</w:t>
            </w:r>
            <w:r>
              <w:rPr>
                <w:rFonts w:hint="eastAsia" w:ascii="仿宋_GB2312" w:hAnsi="仿宋_GB2312" w:eastAsia="仿宋_GB2312" w:cs="仿宋_GB2312"/>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81" w:type="dxa"/>
            <w:vAlign w:val="center"/>
          </w:tcPr>
          <w:p>
            <w:pPr>
              <w:jc w:val="center"/>
              <w:rPr>
                <w:rFonts w:ascii="黑体" w:hAnsi="黑体" w:eastAsia="黑体" w:cs="Times New Roman"/>
                <w:sz w:val="24"/>
                <w:szCs w:val="24"/>
              </w:rPr>
            </w:pPr>
            <w:r>
              <w:rPr>
                <w:rFonts w:hint="eastAsia" w:ascii="黑体" w:hAnsi="黑体" w:eastAsia="黑体" w:cs="黑体"/>
                <w:sz w:val="24"/>
                <w:szCs w:val="24"/>
              </w:rPr>
              <w:t>序号</w:t>
            </w:r>
          </w:p>
        </w:tc>
        <w:tc>
          <w:tcPr>
            <w:tcW w:w="2647" w:type="dxa"/>
            <w:vAlign w:val="center"/>
          </w:tcPr>
          <w:p>
            <w:pPr>
              <w:jc w:val="center"/>
              <w:rPr>
                <w:rFonts w:ascii="黑体" w:hAnsi="黑体" w:eastAsia="黑体" w:cs="Times New Roman"/>
                <w:sz w:val="24"/>
                <w:szCs w:val="24"/>
              </w:rPr>
            </w:pPr>
            <w:r>
              <w:rPr>
                <w:rFonts w:hint="eastAsia" w:ascii="黑体" w:hAnsi="黑体" w:eastAsia="黑体" w:cs="黑体"/>
                <w:sz w:val="24"/>
                <w:szCs w:val="24"/>
              </w:rPr>
              <w:t>“跨省通办”事项</w:t>
            </w:r>
          </w:p>
        </w:tc>
        <w:tc>
          <w:tcPr>
            <w:tcW w:w="5400" w:type="dxa"/>
            <w:vAlign w:val="center"/>
          </w:tcPr>
          <w:p>
            <w:pPr>
              <w:jc w:val="center"/>
              <w:rPr>
                <w:rFonts w:ascii="黑体" w:hAnsi="黑体" w:eastAsia="黑体" w:cs="Times New Roman"/>
                <w:sz w:val="24"/>
                <w:szCs w:val="24"/>
              </w:rPr>
            </w:pPr>
            <w:r>
              <w:rPr>
                <w:rFonts w:hint="eastAsia" w:ascii="黑体" w:hAnsi="黑体" w:eastAsia="黑体" w:cs="黑体"/>
                <w:sz w:val="24"/>
                <w:szCs w:val="24"/>
              </w:rPr>
              <w:t>应用场景</w:t>
            </w:r>
          </w:p>
        </w:tc>
        <w:tc>
          <w:tcPr>
            <w:tcW w:w="2160" w:type="dxa"/>
            <w:vAlign w:val="center"/>
          </w:tcPr>
          <w:p>
            <w:pPr>
              <w:jc w:val="center"/>
              <w:rPr>
                <w:rFonts w:ascii="黑体" w:hAnsi="黑体" w:eastAsia="黑体" w:cs="Times New Roman"/>
                <w:sz w:val="24"/>
                <w:szCs w:val="24"/>
              </w:rPr>
            </w:pPr>
            <w:r>
              <w:rPr>
                <w:rFonts w:hint="eastAsia" w:ascii="黑体" w:hAnsi="黑体" w:eastAsia="黑体" w:cs="黑体"/>
                <w:sz w:val="24"/>
                <w:szCs w:val="24"/>
              </w:rPr>
              <w:t>牵头部门</w:t>
            </w:r>
          </w:p>
        </w:tc>
        <w:tc>
          <w:tcPr>
            <w:tcW w:w="1830" w:type="dxa"/>
            <w:vAlign w:val="center"/>
          </w:tcPr>
          <w:p>
            <w:pPr>
              <w:jc w:val="center"/>
              <w:rPr>
                <w:rFonts w:ascii="黑体" w:hAnsi="黑体" w:eastAsia="黑体" w:cs="Times New Roman"/>
                <w:sz w:val="24"/>
                <w:szCs w:val="24"/>
              </w:rPr>
            </w:pPr>
            <w:r>
              <w:rPr>
                <w:rFonts w:hint="eastAsia" w:ascii="黑体" w:hAnsi="黑体" w:eastAsia="黑体" w:cs="黑体"/>
                <w:sz w:val="24"/>
                <w:szCs w:val="24"/>
              </w:rPr>
              <w:t>配合部门</w:t>
            </w:r>
          </w:p>
        </w:tc>
        <w:tc>
          <w:tcPr>
            <w:tcW w:w="1397" w:type="dxa"/>
            <w:vAlign w:val="center"/>
          </w:tcPr>
          <w:p>
            <w:pPr>
              <w:jc w:val="center"/>
              <w:rPr>
                <w:rFonts w:ascii="黑体" w:hAnsi="黑体" w:eastAsia="黑体" w:cs="Times New Roman"/>
                <w:sz w:val="24"/>
                <w:szCs w:val="24"/>
              </w:rPr>
            </w:pPr>
            <w:r>
              <w:rPr>
                <w:rFonts w:hint="eastAsia" w:ascii="黑体" w:hAnsi="黑体" w:eastAsia="黑体" w:cs="黑体"/>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18</w:t>
            </w:r>
          </w:p>
        </w:tc>
        <w:tc>
          <w:tcPr>
            <w:tcW w:w="2647" w:type="dxa"/>
            <w:vAlign w:val="center"/>
          </w:tcPr>
          <w:p>
            <w:pPr>
              <w:spacing w:line="360" w:lineRule="exact"/>
              <w:jc w:val="left"/>
              <w:rPr>
                <w:rFonts w:ascii="仿宋_GB2312" w:hAnsi="仿宋_GB2312" w:eastAsia="仿宋_GB2312" w:cs="Times New Roman"/>
              </w:rPr>
            </w:pPr>
            <w:r>
              <w:rPr>
                <w:rFonts w:hint="eastAsia" w:ascii="仿宋_GB2312" w:hAnsi="仿宋_GB2312" w:eastAsia="仿宋_GB2312" w:cs="仿宋_GB2312"/>
              </w:rPr>
              <w:t>城乡居民养老保险参保登记</w:t>
            </w:r>
          </w:p>
        </w:tc>
        <w:tc>
          <w:tcPr>
            <w:tcW w:w="5400" w:type="dxa"/>
          </w:tcPr>
          <w:p>
            <w:pPr>
              <w:spacing w:line="360" w:lineRule="exact"/>
              <w:jc w:val="left"/>
              <w:rPr>
                <w:rFonts w:ascii="仿宋_GB2312" w:hAnsi="仿宋_GB2312" w:eastAsia="仿宋_GB2312" w:cs="Times New Roman"/>
              </w:rPr>
            </w:pPr>
            <w:r>
              <w:rPr>
                <w:rFonts w:hint="eastAsia" w:ascii="仿宋_GB2312" w:hAnsi="仿宋_GB2312" w:eastAsia="仿宋_GB2312" w:cs="仿宋_GB2312"/>
              </w:rPr>
              <w:t>申请人可异地网上申请城乡居民养老保险参保登记，不受地域限制。</w:t>
            </w:r>
          </w:p>
        </w:tc>
        <w:tc>
          <w:tcPr>
            <w:tcW w:w="2160" w:type="dxa"/>
            <w:vAlign w:val="center"/>
          </w:tcPr>
          <w:p>
            <w:pPr>
              <w:spacing w:line="400" w:lineRule="exact"/>
              <w:jc w:val="center"/>
              <w:rPr>
                <w:rFonts w:ascii="仿宋_GB2312" w:hAnsi="仿宋_GB2312" w:eastAsia="仿宋_GB2312" w:cs="Times New Roman"/>
              </w:rPr>
            </w:pPr>
            <w:r>
              <w:rPr>
                <w:rFonts w:hint="eastAsia" w:ascii="仿宋_GB2312" w:hAnsi="仿宋_GB2312" w:eastAsia="仿宋_GB2312" w:cs="仿宋_GB2312"/>
              </w:rPr>
              <w:t>县人社局</w:t>
            </w:r>
          </w:p>
        </w:tc>
        <w:tc>
          <w:tcPr>
            <w:tcW w:w="1830" w:type="dxa"/>
            <w:vAlign w:val="center"/>
          </w:tcPr>
          <w:p>
            <w:pPr>
              <w:spacing w:line="400" w:lineRule="exact"/>
              <w:jc w:val="left"/>
              <w:rPr>
                <w:rFonts w:ascii="仿宋_GB2312" w:hAnsi="仿宋_GB2312" w:eastAsia="仿宋_GB2312" w:cs="Times New Roman"/>
              </w:rPr>
            </w:pPr>
          </w:p>
        </w:tc>
        <w:tc>
          <w:tcPr>
            <w:tcW w:w="1397" w:type="dxa"/>
            <w:vAlign w:val="center"/>
          </w:tcPr>
          <w:p>
            <w:pPr>
              <w:spacing w:line="400" w:lineRule="exact"/>
              <w:jc w:val="center"/>
              <w:rPr>
                <w:rFonts w:ascii="仿宋_GB2312" w:hAnsi="仿宋_GB2312" w:eastAsia="仿宋_GB2312" w:cs="Times New Roman"/>
              </w:rPr>
            </w:pPr>
            <w:r>
              <w:rPr>
                <w:rFonts w:ascii="仿宋_GB2312" w:hAnsi="仿宋_GB2312" w:eastAsia="仿宋_GB2312" w:cs="仿宋_GB2312"/>
              </w:rPr>
              <w:t>2023</w:t>
            </w:r>
            <w:r>
              <w:rPr>
                <w:rFonts w:hint="eastAsia" w:ascii="仿宋_GB2312" w:hAnsi="仿宋_GB2312" w:eastAsia="仿宋_GB2312" w:cs="仿宋_GB2312"/>
              </w:rPr>
              <w:t>年</w:t>
            </w:r>
            <w:r>
              <w:rPr>
                <w:rFonts w:ascii="仿宋_GB2312" w:hAnsi="仿宋_GB2312" w:eastAsia="仿宋_GB2312" w:cs="仿宋_GB2312"/>
              </w:rPr>
              <w:t>6</w:t>
            </w:r>
            <w:r>
              <w:rPr>
                <w:rFonts w:hint="eastAsia" w:ascii="仿宋_GB2312" w:hAnsi="仿宋_GB2312" w:eastAsia="仿宋_GB2312" w:cs="仿宋_GB2312"/>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19</w:t>
            </w:r>
          </w:p>
        </w:tc>
        <w:tc>
          <w:tcPr>
            <w:tcW w:w="2647" w:type="dxa"/>
            <w:vAlign w:val="center"/>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水利水电工程施工企业主要负责人、项目负责人和专职安全生产管理人员安全生产考核变更</w:t>
            </w:r>
          </w:p>
        </w:tc>
        <w:tc>
          <w:tcPr>
            <w:tcW w:w="5400" w:type="dxa"/>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申请人在申请证书变更时、考核管理部门发生改变的，只需向新考核管理部门提出申请，新考核管理部门和原考核管理部门协同办理，申请人不需要到原考核管理部门办理变更手续。</w:t>
            </w:r>
          </w:p>
        </w:tc>
        <w:tc>
          <w:tcPr>
            <w:tcW w:w="2160" w:type="dxa"/>
            <w:vAlign w:val="center"/>
          </w:tcPr>
          <w:p>
            <w:pPr>
              <w:spacing w:line="400" w:lineRule="exact"/>
              <w:jc w:val="center"/>
              <w:rPr>
                <w:rFonts w:ascii="仿宋_GB2312" w:hAnsi="仿宋_GB2312" w:eastAsia="仿宋_GB2312" w:cs="Times New Roman"/>
              </w:rPr>
            </w:pPr>
            <w:r>
              <w:rPr>
                <w:rFonts w:hint="eastAsia" w:ascii="仿宋_GB2312" w:hAnsi="仿宋_GB2312" w:eastAsia="仿宋_GB2312" w:cs="仿宋_GB2312"/>
              </w:rPr>
              <w:t>县水务局</w:t>
            </w:r>
          </w:p>
        </w:tc>
        <w:tc>
          <w:tcPr>
            <w:tcW w:w="1830" w:type="dxa"/>
            <w:vAlign w:val="center"/>
          </w:tcPr>
          <w:p>
            <w:pPr>
              <w:spacing w:line="400" w:lineRule="exact"/>
              <w:jc w:val="left"/>
              <w:rPr>
                <w:rFonts w:ascii="仿宋_GB2312" w:hAnsi="仿宋_GB2312" w:eastAsia="仿宋_GB2312" w:cs="Times New Roman"/>
              </w:rPr>
            </w:pPr>
          </w:p>
        </w:tc>
        <w:tc>
          <w:tcPr>
            <w:tcW w:w="1397" w:type="dxa"/>
            <w:vAlign w:val="center"/>
          </w:tcPr>
          <w:p>
            <w:pPr>
              <w:spacing w:line="400" w:lineRule="exact"/>
              <w:jc w:val="center"/>
              <w:rPr>
                <w:rFonts w:ascii="仿宋_GB2312" w:hAnsi="仿宋_GB2312" w:eastAsia="仿宋_GB2312" w:cs="Times New Roman"/>
              </w:rPr>
            </w:pPr>
            <w:r>
              <w:rPr>
                <w:rFonts w:ascii="仿宋_GB2312" w:hAnsi="仿宋_GB2312" w:eastAsia="仿宋_GB2312" w:cs="仿宋_GB2312"/>
              </w:rPr>
              <w:t>2023</w:t>
            </w:r>
            <w:r>
              <w:rPr>
                <w:rFonts w:hint="eastAsia" w:ascii="仿宋_GB2312" w:hAnsi="仿宋_GB2312" w:eastAsia="仿宋_GB2312" w:cs="仿宋_GB2312"/>
              </w:rPr>
              <w:t>年</w:t>
            </w:r>
            <w:r>
              <w:rPr>
                <w:rFonts w:ascii="仿宋_GB2312" w:hAnsi="仿宋_GB2312" w:eastAsia="仿宋_GB2312" w:cs="仿宋_GB2312"/>
              </w:rPr>
              <w:t>6</w:t>
            </w:r>
            <w:r>
              <w:rPr>
                <w:rFonts w:hint="eastAsia" w:ascii="仿宋_GB2312" w:hAnsi="仿宋_GB2312" w:eastAsia="仿宋_GB2312" w:cs="仿宋_GB2312"/>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20</w:t>
            </w:r>
          </w:p>
        </w:tc>
        <w:tc>
          <w:tcPr>
            <w:tcW w:w="2647" w:type="dxa"/>
            <w:vAlign w:val="center"/>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租房提取住房公积金</w:t>
            </w:r>
          </w:p>
        </w:tc>
        <w:tc>
          <w:tcPr>
            <w:tcW w:w="5400" w:type="dxa"/>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申请人在缴存地无自有住房且租赁住房的，可异地向缴存地住房公积金管理中心申请提取住房公积金，不受地域限制。</w:t>
            </w:r>
          </w:p>
        </w:tc>
        <w:tc>
          <w:tcPr>
            <w:tcW w:w="2160" w:type="dxa"/>
            <w:vAlign w:val="center"/>
          </w:tcPr>
          <w:p>
            <w:pPr>
              <w:spacing w:line="400" w:lineRule="exact"/>
              <w:jc w:val="center"/>
              <w:rPr>
                <w:rFonts w:ascii="仿宋_GB2312" w:hAnsi="仿宋_GB2312" w:eastAsia="仿宋_GB2312" w:cs="Times New Roman"/>
              </w:rPr>
            </w:pPr>
            <w:r>
              <w:rPr>
                <w:rFonts w:hint="eastAsia" w:ascii="仿宋_GB2312" w:hAnsi="仿宋_GB2312" w:eastAsia="仿宋_GB2312" w:cs="仿宋_GB2312"/>
              </w:rPr>
              <w:t>石嘴山市住房公积金管理中心平罗管理部</w:t>
            </w:r>
          </w:p>
        </w:tc>
        <w:tc>
          <w:tcPr>
            <w:tcW w:w="1830" w:type="dxa"/>
            <w:vAlign w:val="center"/>
          </w:tcPr>
          <w:p>
            <w:pPr>
              <w:spacing w:line="400" w:lineRule="exact"/>
              <w:jc w:val="center"/>
              <w:rPr>
                <w:rFonts w:ascii="仿宋_GB2312" w:hAnsi="仿宋_GB2312" w:eastAsia="仿宋_GB2312" w:cs="Times New Roman"/>
              </w:rPr>
            </w:pPr>
            <w:r>
              <w:rPr>
                <w:rFonts w:hint="eastAsia" w:ascii="仿宋_GB2312" w:hAnsi="仿宋_GB2312" w:eastAsia="仿宋_GB2312" w:cs="仿宋_GB2312"/>
              </w:rPr>
              <w:t>县自然资源局</w:t>
            </w:r>
          </w:p>
        </w:tc>
        <w:tc>
          <w:tcPr>
            <w:tcW w:w="1397" w:type="dxa"/>
            <w:vAlign w:val="center"/>
          </w:tcPr>
          <w:p>
            <w:pPr>
              <w:spacing w:line="400" w:lineRule="exact"/>
              <w:jc w:val="center"/>
              <w:rPr>
                <w:rFonts w:ascii="仿宋_GB2312" w:hAnsi="仿宋_GB2312" w:eastAsia="仿宋_GB2312" w:cs="Times New Roman"/>
              </w:rPr>
            </w:pPr>
            <w:r>
              <w:rPr>
                <w:rFonts w:ascii="仿宋_GB2312" w:hAnsi="仿宋_GB2312" w:eastAsia="仿宋_GB2312" w:cs="仿宋_GB2312"/>
              </w:rPr>
              <w:t>2023</w:t>
            </w:r>
            <w:r>
              <w:rPr>
                <w:rFonts w:hint="eastAsia" w:ascii="仿宋_GB2312" w:hAnsi="仿宋_GB2312" w:eastAsia="仿宋_GB2312" w:cs="仿宋_GB2312"/>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21</w:t>
            </w:r>
          </w:p>
        </w:tc>
        <w:tc>
          <w:tcPr>
            <w:tcW w:w="2647" w:type="dxa"/>
            <w:vAlign w:val="center"/>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提前退休提取住房公积金</w:t>
            </w:r>
          </w:p>
        </w:tc>
        <w:tc>
          <w:tcPr>
            <w:tcW w:w="5400" w:type="dxa"/>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申请人未到法定退休年龄但已办理相关退休手续的，可异地向缴存地住房公积金管理中心申请提取住房公积金，不受地域限制。</w:t>
            </w:r>
          </w:p>
        </w:tc>
        <w:tc>
          <w:tcPr>
            <w:tcW w:w="2160" w:type="dxa"/>
            <w:vAlign w:val="center"/>
          </w:tcPr>
          <w:p>
            <w:pPr>
              <w:spacing w:line="400" w:lineRule="exact"/>
              <w:jc w:val="center"/>
              <w:rPr>
                <w:rFonts w:ascii="仿宋_GB2312" w:hAnsi="仿宋_GB2312" w:eastAsia="仿宋_GB2312" w:cs="Times New Roman"/>
              </w:rPr>
            </w:pPr>
            <w:r>
              <w:rPr>
                <w:rFonts w:hint="eastAsia" w:ascii="仿宋_GB2312" w:hAnsi="仿宋_GB2312" w:eastAsia="仿宋_GB2312" w:cs="仿宋_GB2312"/>
              </w:rPr>
              <w:t>石嘴山市住房公积金管理中心平罗管理部</w:t>
            </w:r>
          </w:p>
        </w:tc>
        <w:tc>
          <w:tcPr>
            <w:tcW w:w="1830" w:type="dxa"/>
            <w:vAlign w:val="center"/>
          </w:tcPr>
          <w:p>
            <w:pPr>
              <w:spacing w:line="400" w:lineRule="exact"/>
              <w:jc w:val="center"/>
              <w:rPr>
                <w:rFonts w:ascii="仿宋_GB2312" w:hAnsi="仿宋_GB2312" w:eastAsia="仿宋_GB2312" w:cs="Times New Roman"/>
              </w:rPr>
            </w:pPr>
            <w:r>
              <w:rPr>
                <w:rFonts w:hint="eastAsia" w:ascii="仿宋_GB2312" w:hAnsi="仿宋_GB2312" w:eastAsia="仿宋_GB2312" w:cs="仿宋_GB2312"/>
              </w:rPr>
              <w:t>县人社局</w:t>
            </w:r>
          </w:p>
        </w:tc>
        <w:tc>
          <w:tcPr>
            <w:tcW w:w="1397" w:type="dxa"/>
            <w:vAlign w:val="center"/>
          </w:tcPr>
          <w:p>
            <w:pPr>
              <w:spacing w:line="400" w:lineRule="exact"/>
              <w:jc w:val="center"/>
              <w:rPr>
                <w:rFonts w:ascii="仿宋_GB2312" w:hAnsi="仿宋_GB2312" w:eastAsia="仿宋_GB2312" w:cs="Times New Roman"/>
              </w:rPr>
            </w:pPr>
            <w:r>
              <w:rPr>
                <w:rFonts w:ascii="仿宋_GB2312" w:hAnsi="仿宋_GB2312" w:eastAsia="仿宋_GB2312" w:cs="仿宋_GB2312"/>
              </w:rPr>
              <w:t>2023</w:t>
            </w:r>
            <w:r>
              <w:rPr>
                <w:rFonts w:hint="eastAsia" w:ascii="仿宋_GB2312" w:hAnsi="仿宋_GB2312" w:eastAsia="仿宋_GB2312" w:cs="仿宋_GB2312"/>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vAlign w:val="center"/>
          </w:tcPr>
          <w:p>
            <w:pPr>
              <w:spacing w:line="400" w:lineRule="exact"/>
              <w:jc w:val="center"/>
              <w:rPr>
                <w:rFonts w:ascii="仿宋_GB2312" w:hAnsi="仿宋_GB2312" w:eastAsia="仿宋_GB2312" w:cs="仿宋_GB2312"/>
              </w:rPr>
            </w:pPr>
            <w:r>
              <w:rPr>
                <w:rFonts w:ascii="仿宋_GB2312" w:hAnsi="仿宋_GB2312" w:eastAsia="仿宋_GB2312" w:cs="仿宋_GB2312"/>
              </w:rPr>
              <w:t>22</w:t>
            </w:r>
          </w:p>
        </w:tc>
        <w:tc>
          <w:tcPr>
            <w:tcW w:w="2647" w:type="dxa"/>
            <w:vAlign w:val="center"/>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临时居民身份证办理</w:t>
            </w:r>
          </w:p>
        </w:tc>
        <w:tc>
          <w:tcPr>
            <w:tcW w:w="5400" w:type="dxa"/>
          </w:tcPr>
          <w:p>
            <w:pPr>
              <w:spacing w:line="400" w:lineRule="exact"/>
              <w:jc w:val="left"/>
              <w:rPr>
                <w:rFonts w:ascii="仿宋_GB2312" w:hAnsi="仿宋_GB2312" w:eastAsia="仿宋_GB2312" w:cs="Times New Roman"/>
              </w:rPr>
            </w:pPr>
            <w:r>
              <w:rPr>
                <w:rFonts w:hint="eastAsia" w:ascii="仿宋_GB2312" w:hAnsi="仿宋_GB2312" w:eastAsia="仿宋_GB2312" w:cs="仿宋_GB2312"/>
              </w:rPr>
              <w:t>申请人可异地申请办理临时居民身份证，不受户籍地限制。</w:t>
            </w:r>
          </w:p>
        </w:tc>
        <w:tc>
          <w:tcPr>
            <w:tcW w:w="2160" w:type="dxa"/>
            <w:vAlign w:val="center"/>
          </w:tcPr>
          <w:p>
            <w:pPr>
              <w:spacing w:line="400" w:lineRule="exact"/>
              <w:jc w:val="center"/>
              <w:rPr>
                <w:rFonts w:ascii="仿宋_GB2312" w:hAnsi="仿宋_GB2312" w:eastAsia="仿宋_GB2312" w:cs="Times New Roman"/>
              </w:rPr>
            </w:pPr>
            <w:r>
              <w:rPr>
                <w:rFonts w:hint="eastAsia" w:ascii="仿宋_GB2312" w:hAnsi="仿宋_GB2312" w:eastAsia="仿宋_GB2312" w:cs="仿宋_GB2312"/>
              </w:rPr>
              <w:t>县公安局</w:t>
            </w:r>
          </w:p>
        </w:tc>
        <w:tc>
          <w:tcPr>
            <w:tcW w:w="1830" w:type="dxa"/>
            <w:vAlign w:val="center"/>
          </w:tcPr>
          <w:p>
            <w:pPr>
              <w:spacing w:line="400" w:lineRule="exact"/>
              <w:jc w:val="left"/>
              <w:rPr>
                <w:rFonts w:ascii="仿宋_GB2312" w:hAnsi="仿宋_GB2312" w:eastAsia="仿宋_GB2312" w:cs="Times New Roman"/>
              </w:rPr>
            </w:pPr>
          </w:p>
        </w:tc>
        <w:tc>
          <w:tcPr>
            <w:tcW w:w="1397" w:type="dxa"/>
            <w:vAlign w:val="center"/>
          </w:tcPr>
          <w:p>
            <w:pPr>
              <w:spacing w:line="400" w:lineRule="exact"/>
              <w:jc w:val="left"/>
              <w:rPr>
                <w:rFonts w:ascii="仿宋_GB2312" w:hAnsi="仿宋_GB2312" w:eastAsia="仿宋_GB2312" w:cs="Times New Roman"/>
              </w:rPr>
            </w:pPr>
            <w:r>
              <w:rPr>
                <w:rFonts w:ascii="仿宋_GB2312" w:hAnsi="仿宋_GB2312" w:eastAsia="仿宋_GB2312" w:cs="仿宋_GB2312"/>
              </w:rPr>
              <w:t>2023</w:t>
            </w:r>
            <w:r>
              <w:rPr>
                <w:rFonts w:hint="eastAsia" w:ascii="仿宋_GB2312" w:hAnsi="仿宋_GB2312" w:eastAsia="仿宋_GB2312" w:cs="仿宋_GB2312"/>
              </w:rPr>
              <w:t>年底前</w:t>
            </w:r>
          </w:p>
        </w:tc>
      </w:tr>
    </w:tbl>
    <w:p>
      <w:pPr>
        <w:spacing w:line="400" w:lineRule="exact"/>
        <w:jc w:val="left"/>
        <w:rPr>
          <w:rFonts w:ascii="仿宋_GB2312" w:hAnsi="仿宋_GB2312" w:eastAsia="仿宋_GB2312" w:cs="Times New Roman"/>
        </w:rPr>
      </w:pPr>
    </w:p>
    <w:p>
      <w:pPr>
        <w:spacing w:line="80" w:lineRule="exact"/>
        <w:rPr>
          <w:rFonts w:ascii="Times New Roman" w:hAnsi="Times New Roman" w:eastAsia="方正仿宋_GBK" w:cs="Times New Roman"/>
          <w:sz w:val="32"/>
          <w:szCs w:val="32"/>
        </w:rPr>
        <w:sectPr>
          <w:pgSz w:w="16838" w:h="11906" w:orient="landscape"/>
          <w:pgMar w:top="1440" w:right="1418" w:bottom="1440" w:left="1418" w:header="567" w:footer="1191" w:gutter="0"/>
          <w:pgNumType w:fmt="numberInDash"/>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181423A6"/>
    <w:rsid w:val="18142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2023-01-05T09:03:00Z</dcterms:created>
  <dc:creator>糖果</dc:creator>
  <cp:lastModifiedBy>糖果</cp:lastModifiedBy>
  <dcterms:modified xsi:type="dcterms:W3CDTF">2023-01-05T09:06:14Z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9C137D6E30FC4C97A9C8DB30D778DC45</vt:lpwstr>
  </property>
</Properties>
</file>