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Lines="0" w:line="560" w:lineRule="exact"/>
        <w:jc w:val="left"/>
        <w:rPr>
          <w:rFonts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附件5</w:t>
      </w:r>
    </w:p>
    <w:p>
      <w:pPr>
        <w:pStyle w:val="4"/>
        <w:spacing w:before="156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</w:rPr>
        <w:t>平罗县农业黄河水确权指标表</w:t>
      </w:r>
    </w:p>
    <w:bookmarkEnd w:id="0"/>
    <w:p>
      <w:pPr>
        <w:spacing w:line="240" w:lineRule="exact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062"/>
        <w:gridCol w:w="1128"/>
        <w:gridCol w:w="1038"/>
        <w:gridCol w:w="1132"/>
        <w:gridCol w:w="1128"/>
        <w:gridCol w:w="103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8" w:type="dxa"/>
            <w:vMerge w:val="restart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乡镇名称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用水权确权面积（亩）</w:t>
            </w:r>
          </w:p>
        </w:tc>
        <w:tc>
          <w:tcPr>
            <w:tcW w:w="3298" w:type="dxa"/>
            <w:gridSpan w:val="3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确权净水量（万立方米）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确权毛水量（万立方米）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行政村累积水量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水稻差值水量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小计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行政村累计水量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水稻差值水量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河东地区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220542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5716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0</w:t>
            </w: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5716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8298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陶乐镇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62651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1632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1632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2371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高仁乡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81430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2094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2094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3039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红崖子乡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76461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1989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1989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2888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河西地区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922389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25149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2429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27578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44813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4883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通伏乡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113119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3112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1000</w:t>
            </w: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4112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5621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2010</w:t>
            </w: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7632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渠口乡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107291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2929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238</w:t>
            </w: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3167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5135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479</w:t>
            </w: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5614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姚伏镇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107443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2934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238</w:t>
            </w: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3172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5170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479</w:t>
            </w: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5649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黄渠桥镇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99062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2724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2724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4937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宝丰镇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38065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1044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1044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1873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高庄乡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70771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1946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1946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3490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城关镇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46350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1246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1246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2182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头闸镇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87650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2379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2379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4272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灵沙乡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73173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2012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2012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3647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崇岗镇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80584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2117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476</w:t>
            </w: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2593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3735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957</w:t>
            </w: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平罗县农牧场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7578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195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195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330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前进农场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91303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2511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476</w:t>
            </w: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2987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4420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957</w:t>
            </w: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5378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szCs w:val="18"/>
                <w:u w:val="none"/>
              </w:rPr>
              <w:t>平罗县统筹水量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96069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9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 w:ascii="宋体" w:hAnsi="宋体" w:eastAsia="宋体" w:cs="宋体"/>
                <w:u w:val="none"/>
              </w:rPr>
            </w:pPr>
            <w:r>
              <w:rPr>
                <w:rFonts w:hint="eastAsia" w:ascii="宋体" w:hAnsi="宋体" w:eastAsia="宋体" w:cs="宋体"/>
                <w:u w:val="none"/>
              </w:rPr>
              <w:t>总计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1239000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30865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2429</w:t>
            </w:r>
          </w:p>
        </w:tc>
        <w:tc>
          <w:tcPr>
            <w:tcW w:w="1132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33294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53111</w:t>
            </w:r>
          </w:p>
        </w:tc>
        <w:tc>
          <w:tcPr>
            <w:tcW w:w="1038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4883</w:t>
            </w:r>
          </w:p>
        </w:tc>
        <w:tc>
          <w:tcPr>
            <w:tcW w:w="1134" w:type="dxa"/>
            <w:noWrap/>
            <w:vAlign w:val="center"/>
          </w:tcPr>
          <w:p>
            <w:pPr>
              <w:pStyle w:val="2"/>
              <w:spacing w:after="0"/>
              <w:ind w:left="0" w:leftChars="0" w:firstLine="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60930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2BC1681B"/>
    <w:rsid w:val="2BC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50" w:beforeLines="50" w:beforeAutospacing="0" w:afterLines="0" w:afterAutospacing="0" w:line="520" w:lineRule="exact"/>
      <w:outlineLvl w:val="4"/>
    </w:pPr>
    <w:rPr>
      <w:rFonts w:ascii="Times New Roman" w:hAnsi="Times New Roman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"/>
    <w:basedOn w:val="3"/>
    <w:next w:val="1"/>
    <w:qFormat/>
    <w:uiPriority w:val="0"/>
    <w:pPr>
      <w:widowControl w:val="0"/>
      <w:adjustRightInd w:val="0"/>
      <w:snapToGrid w:val="0"/>
      <w:ind w:firstLine="570"/>
      <w:jc w:val="center"/>
    </w:pPr>
    <w:rPr>
      <w:rFonts w:ascii="Times New Roman" w:hAnsi="Times New Roman" w:eastAsia="仿宋" w:cs="Times New Roman"/>
      <w:kern w:val="32"/>
      <w:sz w:val="18"/>
      <w:szCs w:val="24"/>
      <w:u w:val="single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2023-01-05T09:32:00Z</dcterms:created>
  <dc:creator>糖果</dc:creator>
  <cp:lastModifiedBy>糖果</cp:lastModifiedBy>
  <dcterms:modified xsi:type="dcterms:W3CDTF">2023-01-05T09:34:28Z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8A8A451D7ABA41CAAAB2FF5C865E3F94</vt:lpwstr>
  </property>
</Properties>
</file>