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平罗县宝丰镇2025年度法治政府建设</w:t>
      </w:r>
    </w:p>
    <w:p w14:paraId="0B1E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年度报告</w:t>
      </w:r>
    </w:p>
    <w:p w14:paraId="27DA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C03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以来，在县委、县政府的正确领导下，宝丰镇始终以习近平新时代中国特色社会主义思想为根本遵循，全面贯彻党的二十大和二十届三中、四中全会精神，深学笃行习近平法治思想，锚定全镇发展战略定位，将法治建设深度融入乡村振兴、生态保护、基层治理等中心工作，以规范化依法行政为抓手，筑牢法治建设发展体系，让法治思维贯穿决策执行、矛盾化解、产业发展全过程，为全镇经济社会高质量发展提供了坚实法治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现将本年度法治政府建设工作总结如下：</w:t>
      </w:r>
    </w:p>
    <w:p w14:paraId="714EC9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5年度法治政府建设主要工作举措及成效</w:t>
      </w:r>
    </w:p>
    <w:p w14:paraId="78DD3208"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（一）压实第一责任人职责，筑牢法治建设组织根基</w:t>
      </w: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丰镇始终将法治建设作为全局性重点工作，高站位谋划、高标准推进，将其纳入全镇年度工作计划，结合镇域实际，细化依法行政任务清单，制定年度普法与依法治理工作方案，推动法治建设与中心工作深度融合、落地见效。坚持“党委统一领导、党政齐抓共管”原则，根据领导干部岗位变动及时调整充实法治建设工作领导小组成员，健全主要领导牵头抓总、分管领导具体督办、各中心（办）协同联动的工作格局，确保责任链条无缝衔接。镇党政主要负责人切实履行法治建设“第一责任人”职责，把法治建设成效作为衡量工作实绩的重要标尺，党委会定期专题听取工作汇报，今年以来已研究部署依法治县和法治政府建设相关工作3次，及时破解推进中的重大问题。同时，将领导班子成员法治学习、依法决策、履职尽责情况纳入年终述职评议核心内容，以刚性考核强化责任落实，推动法治建设各项任务落地生根。</w:t>
      </w:r>
    </w:p>
    <w:p w14:paraId="12B0B94F"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（二）深化习近平法治思想学习，提升依法履职能力素养。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常态化学习机制，强化理论武装。聚焦学深悟透习近平法治思想，制定并下发《宝丰镇领导干部学法安排》《平罗县宝丰镇党委理论学习中心组专题学习计划》，构建党委理论学习中心组领学、党员冬季轮训班系统学、镇村干部例会常态学、支部主题党日深度学的多维学习体系。重点围绕《习近平法治思想学习纲要》《论坚持全面依法治国》及宪法、民法典等核心法律法规开展系统性学习，推动法治学习融入日常、形成常态。2025年以来，镇党委理论学习中心组专题学习习近平法治思想8次，党委会会前学法12次，干部例会会前学法19次，实现领导干部学法全覆盖、无死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学法用法载体，增强实践效能。坚持以考促学、以学促用，组织行政执法人员参加县委依法治县办专题学法考试，借“12·4”宪法宣传周契机，组织全体工作人员参与宪法法律知识考试，以严格考核检验学习成效。</w:t>
      </w:r>
    </w:p>
    <w:p w14:paraId="0142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（三）全面履行政府职能，提升政务服务效能。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面落实权责清单，着力推进优化营商环境，按照有件必备、有备必审、有错必纠原则，进一步强化对行政规范性文件的监管和审批流程。着重在市场主体保护、市场环境、政务服务、执法监管、法治保障等方面，积极开展服务型行政执法宣传，助推优化法治化营商环境。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面推进政务公开。深入贯彻落实《中华人民共和国政府信息公开条例》。通过政府门户网站、“平罗县宝丰镇”微信公众平台及各村（居）“小微权力”一点通、村（居）政务公开栏、微信群等，将政务公开、政府信息公开和村务公开、党务公开有机结合，最大限度方便基层群众查询政府信息。</w:t>
      </w:r>
    </w:p>
    <w:p w14:paraId="13B2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（四）完善依法行政机制，提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高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依法治理能力。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 w:cs="仿宋_GB2312"/>
          <w:sz w:val="32"/>
          <w:szCs w:val="32"/>
        </w:rPr>
        <w:t>认真贯彻落实《重大行政决策程序暂行条例》，对涉及群众重大利益的重大项目必须通过党委会集体讨论，并组织专业机构进行环境、社会效益等风险评估后实施。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 w:cs="仿宋_GB2312"/>
          <w:sz w:val="32"/>
          <w:szCs w:val="32"/>
        </w:rPr>
        <w:t>注重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eastAsia="仿宋_GB2312" w:cs="仿宋_GB2312"/>
          <w:sz w:val="32"/>
          <w:szCs w:val="32"/>
        </w:rPr>
        <w:t>规范性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文件监督管理。按照自治区法治建设督察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反馈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规范性文件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制定中出现的问题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我镇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对202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年以来印发文件进行全面梳理，202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年以来，我镇未制发行政规范性文件。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 w:cs="仿宋_GB2312"/>
          <w:sz w:val="32"/>
          <w:szCs w:val="32"/>
        </w:rPr>
        <w:t>全面推行政府法律顾问制度。聘请了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宁夏众和众律师事务所</w:t>
      </w:r>
      <w:r>
        <w:rPr>
          <w:rFonts w:hint="eastAsia" w:ascii="仿宋_GB2312" w:eastAsia="仿宋_GB2312" w:cs="仿宋_GB2312"/>
          <w:sz w:val="32"/>
          <w:szCs w:val="32"/>
        </w:rPr>
        <w:t>律师担任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eastAsia="仿宋_GB2312" w:cs="仿宋_GB2312"/>
          <w:sz w:val="32"/>
          <w:szCs w:val="32"/>
        </w:rPr>
        <w:t>法律顾问，为政府决策提供法律意见和建议，有效防范了法律风险。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各村（居）</w:t>
      </w:r>
      <w:r>
        <w:rPr>
          <w:rFonts w:hint="eastAsia" w:ascii="仿宋_GB2312" w:eastAsia="仿宋_GB2312" w:cs="仿宋_GB2312"/>
          <w:sz w:val="32"/>
          <w:szCs w:val="32"/>
        </w:rPr>
        <w:t>与宁夏宁众（平罗）律师事务所签订法律顾问合同，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个村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全部落实“一村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一法律顾问，”在重大行政决策、土地流转、合同审查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法律咨询、纠纷调解</w:t>
      </w:r>
      <w:r>
        <w:rPr>
          <w:rFonts w:hint="eastAsia" w:ascii="仿宋_GB2312" w:eastAsia="仿宋_GB2312" w:cs="仿宋_GB2312"/>
          <w:sz w:val="32"/>
          <w:szCs w:val="32"/>
        </w:rPr>
        <w:t>等方面，充分发挥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村（居）</w:t>
      </w:r>
      <w:r>
        <w:rPr>
          <w:rFonts w:hint="eastAsia" w:ascii="仿宋_GB2312" w:eastAsia="仿宋_GB2312" w:cs="仿宋_GB2312"/>
          <w:sz w:val="32"/>
          <w:szCs w:val="32"/>
        </w:rPr>
        <w:t>法律顾问作用，推进法律服务扎根基层、贴近百姓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打通法律服务的“最后一公里”。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eastAsia="仿宋_GB2312" w:cs="仿宋_GB2312"/>
          <w:sz w:val="32"/>
          <w:szCs w:val="32"/>
        </w:rPr>
        <w:t>严格贯彻落实行政执法“三项制度”要求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行政执法人员持证执法工作要求，确保行政执法全过程合法有效。同时，严格执法人员资格管理，扎实开展行政执法业务培训工作，全面提升了行政执法人员素质。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目前全镇持有执法证的人员共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人，今年参加考试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换证1人。</w:t>
      </w:r>
    </w:p>
    <w:p w14:paraId="1F5E492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（五）依法有效化解矛盾纠纷，形成社会治理法治化格局。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坚持以人民为中心的发展思想，不断提升为民服务质效，始终秉持人民调解工作是化解社会矛盾“第一道防线”的工作要求。坚持发展新时代“枫桥经验”，加大矛盾纠纷排查调处力度，将日常排查与集中排查相结合、普遍排查与重点排查相结合，最大限度地从源头预防和减少矛盾纠纷。加强了多元化解矛盾纠纷机制，强化了与各中心（办）之间的联系，力求小事不出村、大事不出镇、矛盾不上交。2025年以来，排查各类矛盾纠纷和不稳定因素221次，排查调处化解矛盾纠纷63件，为群众挽回各类经济损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96.47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万元。组织开展人民调解员业务培训4场次，培训人员296人次。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规范行政复议与行政应诉工作。持续加强行政复议和行政应诉，严格依法履行出庭应诉职责，认真履行党政主要负责人出庭应诉制度，今年我镇未发生行政复议和行政诉讼案件。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提升公共法律服务水平。统筹推进公共法律服务体系标准化规范建设、公共法律服务体系指标规范建设。利用小律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智能可视电话自助机、公法云等线上线下设备，努力为辖区居民、企业提供优质高效法律服务。今年以来，为群众解答法律咨询75余人次，代写法律文书16件。</w:t>
      </w:r>
    </w:p>
    <w:p w14:paraId="2CD862B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14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（六）深入推进全民普法，全面提升法治社会建设水平。</w:t>
      </w:r>
      <w:r>
        <w:rPr>
          <w:rStyle w:val="14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认真开展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“八五”法治宣传教育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工作并做好总结验收工作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，推动社会依法治理。大力推进“谁执法谁普法”工作机制，形成全镇各部门齐心协力、齐抓共管“大普法”工作格局。结合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宝丰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镇工作职责，明确普法工作总体思路和主要任务，修订完善普法责任制“四个清单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研究制定年度普法工作计划和责任清单。利用宝丰集市、党员冬季轮训、村民代表大会、“三下乡”系列宣传活动等实体平台，开展以案说法、普法讲堂，以会讲法等学法普法活动，同时充分发挥“平罗县宝丰镇”微信公众号、镇村两级微信群等网络平台，以法治动漫，法治微电影、普法漫画等题材新颖易懂的形式向广大人民群众进行法治宣传，形成全方位、多层次、宽领域的普法宣传格局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2025年以来，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开展各类法治宣传教育活动14场次，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各类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普法宣传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资料1200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余份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接受法治宣传教育人数达1300多人次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结合全县法律明白人培养工程，加大村级法律明白人培养力度，在全镇共培育法律明白人109人，法律明白人骨干34人。今年开展法律明白人培训5场次。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深化法律宣传全覆盖。积极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开展法律宣传进乡村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、进学校、进企业等活动5场次，共发放普法宣传册620余份，现场解答法律咨询32余人次，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同时还积极利用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各村工作群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普及法律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识，深受广大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群众欢迎，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收到了良好的效果。</w:t>
      </w:r>
    </w:p>
    <w:p w14:paraId="18A4950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存在不足和原因</w:t>
      </w:r>
    </w:p>
    <w:p w14:paraId="519A8C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今年以来，我镇在法治政府建设上取得了一定的成绩，但还没有达到预期的目标，在法治政府建设工作中仍然存在一些问题，主要表现在以下几个方面：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法治思维运用能力有待提升。部分干部运用法治思维谋划工作、处理复杂矛盾的主动性不足，存在“重经验、轻法治”的现象，依法办事的精准度和熟练度有待提升。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实效仍需增强。普法宣传形式仍以发放宣传资料、悬挂横幅等传统方式为主，新媒体、新技术运用不够充分，普法内容与群众生产生活需求的契合度不高，精准普法、智慧普法效果不够明显，部分群众法治意识和依法维权能力仍需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执法力量薄弱，部分行政执法人员的法律知识和业务能力还不够强，尤其是缺乏高素质的法治工作专业人才，一定程度上不能很好地满足实际工作需要。</w:t>
      </w:r>
    </w:p>
    <w:p w14:paraId="01AACF5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三、2026年工作安排</w:t>
      </w:r>
    </w:p>
    <w:p w14:paraId="00EB45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坚持党的领导，把牢法治建设正确方向</w:t>
      </w:r>
    </w:p>
    <w:p w14:paraId="3CF40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法治思想为根本遵循，始终坚持党的领导这一根本原则，将党的领导贯穿法治政府建设全过程、各方面。深入学习贯彻习近平法治思想，精准对标上级关于法治政府建设的决策部署，系统谋划、扎实推进各项工作任务落地见效。健全向县委请示报告制度，及时汇报法治政府建设中的重大问题与难点堵点，确保政府职能依法全面履行，推动依法行政能力实现整体提升，为法治建设筑牢政治保障。</w:t>
      </w:r>
    </w:p>
    <w:p w14:paraId="6C89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（二）聚焦素养提升，夯实依法履职思想根基</w:t>
      </w:r>
    </w:p>
    <w:p w14:paraId="4434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加大干部职工法治学习教育力度，构建“内容精准、形式多样、效果突出”的教育体系。突出学习重点，深化习近平法治思想、宪法、民法典及相关法律法规的系统性学习，推动法治理念入脑入心。创新学习载体，综合运用专题培训、案例研讨、线上课堂等多元形式，着力增强干部职工法治意识与素养，提升运用法治思维和法治方式破解难题、推动工作的实战能力。</w:t>
      </w:r>
    </w:p>
    <w:p w14:paraId="374C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（三）深化队伍建设，提升行政执法规范化水平</w:t>
      </w:r>
    </w:p>
    <w:p w14:paraId="3495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专业化、规范化为导向，加强行政执法队伍建设，常态化开展执法人员法律素养和业务能力培训，打造高素质执法铁军。严格执行行政执法“三项制度”，细化执法流程、规范执法行为，推动执法权规范透明运行。健全行政执法监督检查机制，强化全过程动态监管，及时纠正违法或不当执法行为，持续提升行政执法质量和效能，增强执法公信力。</w:t>
      </w:r>
    </w:p>
    <w:p w14:paraId="2313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（四）强化权力监督，筑牢规范行政制度防线</w:t>
      </w:r>
    </w:p>
    <w:p w14:paraId="20CE1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重大行政决策程序体系，健全公众参与机制，扩大参与范围，对涉及群众切身利益的重大决策，通过听证会、座谈会、网络问政等多种形式广纳民意、汇聚民智。建立健全决策后评估机制，对重大行政决策实施效果进行跟踪问效、科学研判，动态调整优化政策措施。深化规范性文件全生命周期管理，健全动态清理机制，严格落实“有件必备、有备必审、有错必纠”要求，提升备案审查质量和效率，维护法治统一。</w:t>
      </w:r>
    </w:p>
    <w:p w14:paraId="14A7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（五）创新普法模式，增强法治宣传实效</w:t>
      </w:r>
    </w:p>
    <w:p w14:paraId="712B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线上+线下”立体化普法矩阵，提升普法工作针对性和实效性。线上依托微信公众号、短视频平台等新媒体，制作发布通俗易懂、生动鲜活的普法内容，打造指尖上的法治课堂；线下建强普法志愿服务队，吸纳法律顾问、律师、法官、检察官及“法律明白人”等力量，深入开展“送法上门”活动，聚焦老年人、青少年、企业职工等重点群体开展精准普法，推动法治观念深入人心。</w:t>
      </w:r>
    </w:p>
    <w:p w14:paraId="64B6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（六）加强基础保障，夯实法治工作发展根基</w:t>
      </w:r>
    </w:p>
    <w:p w14:paraId="325A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法治建设资金投入，设立专项经费，重点支持法治培训、普法宣传、数字法治建设、调解组织建设等工作。持续改善基层执法和调解工作条件，配齐配强必要办公设备与执法装备，全面提升基层法治工作保障水平。实施法治人才队伍建设工程，针对性招聘法治专业人才，充实一线工作力量，构建结构合理、业务精湛的法治工作队伍，为法治政府建设提供坚实支撑。</w:t>
      </w:r>
    </w:p>
    <w:p w14:paraId="65B0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72BC53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4DFEB">
      <w:pPr>
        <w:rPr>
          <w:rFonts w:hint="default"/>
          <w:lang w:val="en-US" w:eastAsia="zh-CN"/>
        </w:rPr>
      </w:pPr>
    </w:p>
    <w:p w14:paraId="3FE694D5"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平罗县宝丰镇人民政府</w:t>
      </w:r>
    </w:p>
    <w:p w14:paraId="09C84318">
      <w:pPr>
        <w:keepNext w:val="0"/>
        <w:keepLines w:val="0"/>
        <w:pageBreakBefore w:val="0"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2025年12月26日</w:t>
      </w:r>
    </w:p>
    <w:sectPr>
      <w:footerReference r:id="rId3" w:type="default"/>
      <w:pgSz w:w="11906" w:h="16838"/>
      <w:pgMar w:top="1984" w:right="1474" w:bottom="181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A7054">
    <w:pPr>
      <w:pStyle w:val="7"/>
      <w:jc w:val="center"/>
      <w:rPr>
        <w:rFonts w:hint="eastAsia"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3C19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3C19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E89CB"/>
    <w:multiLevelType w:val="singleLevel"/>
    <w:tmpl w:val="0C0E89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WU3NDIwNzMxNDMxYjI2MTM0MDVlYmVkMzg4OWMifQ=="/>
  </w:docVars>
  <w:rsids>
    <w:rsidRoot w:val="19905339"/>
    <w:rsid w:val="00FD5422"/>
    <w:rsid w:val="020E6A4C"/>
    <w:rsid w:val="02A96E98"/>
    <w:rsid w:val="037C6FB6"/>
    <w:rsid w:val="042B2427"/>
    <w:rsid w:val="05946F9C"/>
    <w:rsid w:val="069F3BC7"/>
    <w:rsid w:val="06DB2355"/>
    <w:rsid w:val="073562D9"/>
    <w:rsid w:val="0B5D36F1"/>
    <w:rsid w:val="0BF92CAC"/>
    <w:rsid w:val="0C312278"/>
    <w:rsid w:val="0E001426"/>
    <w:rsid w:val="0F286D08"/>
    <w:rsid w:val="0F8A7842"/>
    <w:rsid w:val="12A5518F"/>
    <w:rsid w:val="1395583F"/>
    <w:rsid w:val="142715F7"/>
    <w:rsid w:val="162D39F0"/>
    <w:rsid w:val="19905339"/>
    <w:rsid w:val="1C694603"/>
    <w:rsid w:val="1C7B31B0"/>
    <w:rsid w:val="1F246FA8"/>
    <w:rsid w:val="1FC95F08"/>
    <w:rsid w:val="1FFDE9CF"/>
    <w:rsid w:val="20906B51"/>
    <w:rsid w:val="22E2053C"/>
    <w:rsid w:val="23624AD7"/>
    <w:rsid w:val="2526512A"/>
    <w:rsid w:val="25DB5973"/>
    <w:rsid w:val="26CA7C33"/>
    <w:rsid w:val="279D772B"/>
    <w:rsid w:val="2D553F40"/>
    <w:rsid w:val="2DE53D06"/>
    <w:rsid w:val="2EEB3341"/>
    <w:rsid w:val="2EFD4CBC"/>
    <w:rsid w:val="2F013A7B"/>
    <w:rsid w:val="31900B83"/>
    <w:rsid w:val="31F3708F"/>
    <w:rsid w:val="32A454C9"/>
    <w:rsid w:val="33DB0F24"/>
    <w:rsid w:val="35215A5D"/>
    <w:rsid w:val="37983B97"/>
    <w:rsid w:val="39EA33AD"/>
    <w:rsid w:val="3B384C6F"/>
    <w:rsid w:val="3EF85126"/>
    <w:rsid w:val="421309EA"/>
    <w:rsid w:val="425D05C0"/>
    <w:rsid w:val="42D66D42"/>
    <w:rsid w:val="43B5129A"/>
    <w:rsid w:val="43C57AC2"/>
    <w:rsid w:val="44246EDE"/>
    <w:rsid w:val="450577A3"/>
    <w:rsid w:val="475644E9"/>
    <w:rsid w:val="483607A6"/>
    <w:rsid w:val="48D82C4F"/>
    <w:rsid w:val="4A800F16"/>
    <w:rsid w:val="4B69167A"/>
    <w:rsid w:val="4C9F1308"/>
    <w:rsid w:val="4EEA2E4A"/>
    <w:rsid w:val="4FB60D02"/>
    <w:rsid w:val="5003209D"/>
    <w:rsid w:val="511E161D"/>
    <w:rsid w:val="51A5301E"/>
    <w:rsid w:val="52425EA9"/>
    <w:rsid w:val="54A2005F"/>
    <w:rsid w:val="55FA0ABB"/>
    <w:rsid w:val="569F53F4"/>
    <w:rsid w:val="573C5E95"/>
    <w:rsid w:val="59114DD8"/>
    <w:rsid w:val="5CF3349A"/>
    <w:rsid w:val="5D583F04"/>
    <w:rsid w:val="5DA402F0"/>
    <w:rsid w:val="5E61681E"/>
    <w:rsid w:val="619A4F52"/>
    <w:rsid w:val="6356620A"/>
    <w:rsid w:val="65A45A9F"/>
    <w:rsid w:val="663C7C5F"/>
    <w:rsid w:val="685A0DB1"/>
    <w:rsid w:val="69925A2E"/>
    <w:rsid w:val="6B5B1EEA"/>
    <w:rsid w:val="6BA753E0"/>
    <w:rsid w:val="6BFF0F86"/>
    <w:rsid w:val="6C3A60FA"/>
    <w:rsid w:val="6C3E336F"/>
    <w:rsid w:val="6C7F2654"/>
    <w:rsid w:val="6E382162"/>
    <w:rsid w:val="6E386DE5"/>
    <w:rsid w:val="6E677844"/>
    <w:rsid w:val="6F615109"/>
    <w:rsid w:val="72770BF8"/>
    <w:rsid w:val="72B11287"/>
    <w:rsid w:val="73EBCB09"/>
    <w:rsid w:val="755F74C6"/>
    <w:rsid w:val="77B43AFA"/>
    <w:rsid w:val="77CF7FA6"/>
    <w:rsid w:val="77FBDA40"/>
    <w:rsid w:val="78E57CE3"/>
    <w:rsid w:val="79CD0EA3"/>
    <w:rsid w:val="7A921FBF"/>
    <w:rsid w:val="7AC706E4"/>
    <w:rsid w:val="7BDF202C"/>
    <w:rsid w:val="7DF056EF"/>
    <w:rsid w:val="7E9D7D96"/>
    <w:rsid w:val="7EE62E54"/>
    <w:rsid w:val="7F7F4ECF"/>
    <w:rsid w:val="7F817D50"/>
    <w:rsid w:val="7FDE2E8E"/>
    <w:rsid w:val="7FDF05E6"/>
    <w:rsid w:val="85FDFED7"/>
    <w:rsid w:val="97FF6F52"/>
    <w:rsid w:val="A7DD02C8"/>
    <w:rsid w:val="BAFD088A"/>
    <w:rsid w:val="BFFF54E8"/>
    <w:rsid w:val="DCEF6AE6"/>
    <w:rsid w:val="EFFF5899"/>
    <w:rsid w:val="F58DDB88"/>
    <w:rsid w:val="F7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/>
      <w:ind w:left="84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character" w:styleId="14">
    <w:name w:val="Strong"/>
    <w:basedOn w:val="13"/>
    <w:qFormat/>
    <w:uiPriority w:val="0"/>
    <w:rPr>
      <w:b/>
      <w:color w:val="166CB2"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autoRedefine/>
    <w:qFormat/>
    <w:uiPriority w:val="0"/>
    <w:rPr>
      <w:b/>
    </w:rPr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autoRedefine/>
    <w:qFormat/>
    <w:uiPriority w:val="0"/>
  </w:style>
  <w:style w:type="character" w:styleId="19">
    <w:name w:val="Hyperlink"/>
    <w:basedOn w:val="13"/>
    <w:qFormat/>
    <w:uiPriority w:val="0"/>
    <w:rPr>
      <w:color w:val="333333"/>
      <w:u w:val="none"/>
    </w:rPr>
  </w:style>
  <w:style w:type="character" w:styleId="20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autoRedefine/>
    <w:qFormat/>
    <w:uiPriority w:val="0"/>
  </w:style>
  <w:style w:type="character" w:styleId="22">
    <w:name w:val="HTML Keyboard"/>
    <w:basedOn w:val="13"/>
    <w:autoRedefine/>
    <w:qFormat/>
    <w:uiPriority w:val="0"/>
    <w:rPr>
      <w:rFonts w:ascii="Courier New" w:hAnsi="Courier New"/>
      <w:sz w:val="20"/>
    </w:rPr>
  </w:style>
  <w:style w:type="character" w:styleId="23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24">
    <w:name w:val="Normal Indent1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25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26">
    <w:name w:val="layui-laypage-curr"/>
    <w:basedOn w:val="13"/>
    <w:autoRedefine/>
    <w:qFormat/>
    <w:uiPriority w:val="0"/>
  </w:style>
  <w:style w:type="paragraph" w:customStyle="1" w:styleId="27">
    <w:name w:val="Normal Indent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c55665f0-bfe0-4bee-b9a1-fe3b297d8ea5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78DD3208</paraID>
      <start>23</start>
      <end>24</end>
      <status>unmodified</status>
      <modifiedWord/>
      <trackRevisions>false</trackRevisions>
    </reviewItem>
    <reviewItem>
      <errorID>71217d2a-4ab5-4537-aec5-3625125ef591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12B0B94F</paraID>
      <start>25</start>
      <end>26</end>
      <status>unmodified</status>
      <modifiedWord/>
      <trackRevisions>false</trackRevisions>
    </reviewItem>
    <reviewItem>
      <errorID>4fc2d7fb-256b-4270-8347-4fbc13c03b15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142CABF</paraID>
      <start>20</start>
      <end>21</end>
      <status>unmodified</status>
      <modifiedWord/>
      <trackRevisions>false</trackRevisions>
    </reviewItem>
    <reviewItem>
      <errorID>42a5bc58-69f4-41fc-83b1-03daeee61494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13B2DDFD</paraID>
      <start>20</start>
      <end>21</end>
      <status>unmodified</status>
      <modifiedWord/>
      <trackRevisions>false</trackRevisions>
    </reviewItem>
    <reviewItem>
      <errorID>d74b70e6-bbea-45d0-b512-8b57884db6ab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1F5E4921</paraID>
      <start>25</start>
      <end>26</end>
      <status>unmodified</status>
      <modifiedWord/>
      <trackRevisions>false</trackRevisions>
    </reviewItem>
    <reviewItem>
      <errorID>e1af4c4f-f565-40ac-9ef8-a5122436eb28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2CD862B8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9243a-0e87-45b9-af65-9474ab9d8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4295</Words>
  <Characters>4356</Characters>
  <Lines>0</Lines>
  <Paragraphs>0</Paragraphs>
  <TotalTime>252</TotalTime>
  <ScaleCrop>false</ScaleCrop>
  <LinksUpToDate>false</LinksUpToDate>
  <CharactersWithSpaces>4411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2019-11-14T11:29:00Z</dcterms:created>
  <dc:creator>lenovo</dc:creator>
  <cp:lastModifiedBy>……</cp:lastModifiedBy>
  <cp:lastPrinted>2024-12-24T02:36:00Z</cp:lastPrinted>
  <dcterms:modified xsi:type="dcterms:W3CDTF">2026-01-20T08:16:49Z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42B3268CDEBE426CADB44727C9AFD4C4</vt:lpwstr>
  </property>
  <property fmtid="{D5CDD505-2E9C-101B-9397-08002B2CF9AE}" pid="4" name="KSOTemplateDocerSaveRecord">
    <vt:lpwstr>eyJoZGlkIjoiODMxYWU3NDIwNzMxNDMxYjI2MTM0MDVlYmVkMzg4OWMiLCJ1c2VySWQiOiI2NTg5MDk1OTcifQ==</vt:lpwstr>
  </property>
</Properties>
</file>