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4D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国标黑体" w:hAnsi="国标黑体" w:eastAsia="国标黑体" w:cs="国标黑体"/>
          <w:sz w:val="32"/>
          <w:szCs w:val="32"/>
          <w:u w:val="none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u w:val="none"/>
          <w:lang w:val="en-US" w:eastAsia="zh-CN"/>
        </w:rPr>
        <w:t>附件</w:t>
      </w:r>
    </w:p>
    <w:p w14:paraId="55CD1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仿宋_GB2312" w:eastAsia="方正小标宋_GBK" w:cs="仿宋_GB2312"/>
          <w:sz w:val="44"/>
          <w:szCs w:val="44"/>
          <w:lang w:eastAsia="zh-CN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平罗县审批服务管理局2025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</w:t>
      </w:r>
      <w:r>
        <w:rPr>
          <w:rFonts w:hint="eastAsia" w:ascii="方正小标宋_GBK" w:hAnsi="仿宋_GB2312" w:eastAsia="方正小标宋_GBK" w:cs="仿宋_GB2312"/>
          <w:sz w:val="44"/>
          <w:szCs w:val="44"/>
          <w:lang w:eastAsia="zh-CN"/>
        </w:rPr>
        <w:t>汇总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表</w:t>
      </w:r>
    </w:p>
    <w:p w14:paraId="4EF4F37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8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617D8CF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填报单位（公章）：平罗县审批服务管理局               填报时间：2026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年1月15日</w:t>
      </w:r>
    </w:p>
    <w:tbl>
      <w:tblPr>
        <w:tblStyle w:val="8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743"/>
        <w:gridCol w:w="296"/>
        <w:gridCol w:w="349"/>
        <w:gridCol w:w="105"/>
        <w:gridCol w:w="115"/>
        <w:gridCol w:w="379"/>
        <w:gridCol w:w="306"/>
        <w:gridCol w:w="425"/>
        <w:gridCol w:w="313"/>
        <w:gridCol w:w="725"/>
        <w:gridCol w:w="408"/>
        <w:gridCol w:w="397"/>
        <w:gridCol w:w="800"/>
        <w:gridCol w:w="745"/>
        <w:gridCol w:w="1250"/>
        <w:gridCol w:w="402"/>
        <w:gridCol w:w="348"/>
        <w:gridCol w:w="648"/>
        <w:gridCol w:w="89"/>
        <w:gridCol w:w="725"/>
        <w:gridCol w:w="112"/>
        <w:gridCol w:w="626"/>
        <w:gridCol w:w="290"/>
        <w:gridCol w:w="480"/>
        <w:gridCol w:w="418"/>
        <w:gridCol w:w="881"/>
      </w:tblGrid>
      <w:tr w14:paraId="677D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noWrap w:val="0"/>
            <w:vAlign w:val="center"/>
          </w:tcPr>
          <w:p w14:paraId="1DE02BAB"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 w14:paraId="40A9AAFD"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 w14:paraId="208B7137"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26"/>
            <w:noWrap w:val="0"/>
            <w:vAlign w:val="center"/>
          </w:tcPr>
          <w:p w14:paraId="27D85533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 w14:paraId="767F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 w14:paraId="2EE24CC2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7B7E443D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行政许可</w:t>
            </w:r>
          </w:p>
        </w:tc>
        <w:tc>
          <w:tcPr>
            <w:tcW w:w="1987" w:type="dxa"/>
            <w:gridSpan w:val="6"/>
            <w:noWrap w:val="0"/>
            <w:vAlign w:val="center"/>
          </w:tcPr>
          <w:p w14:paraId="00F5B613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 w14:paraId="76E30200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 w14:paraId="0A7A2C39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574" w:type="dxa"/>
            <w:gridSpan w:val="7"/>
            <w:noWrap w:val="0"/>
            <w:vAlign w:val="center"/>
          </w:tcPr>
          <w:p w14:paraId="381D156E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 w14:paraId="6548C4DB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 w14:paraId="6FB4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 w14:paraId="2F549E3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1EEBC1F3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 w14:paraId="1B5AA492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14251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 w14:paraId="79213311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14251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 w14:paraId="067E7733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14251</w:t>
            </w:r>
          </w:p>
        </w:tc>
        <w:tc>
          <w:tcPr>
            <w:tcW w:w="3574" w:type="dxa"/>
            <w:gridSpan w:val="7"/>
            <w:noWrap w:val="0"/>
            <w:vAlign w:val="center"/>
          </w:tcPr>
          <w:p w14:paraId="51A19CD0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 w14:paraId="2DBC8DC8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 w14:paraId="4AF1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 w14:paraId="6FB40AAD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44D54311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行政处罚</w:t>
            </w:r>
          </w:p>
        </w:tc>
        <w:tc>
          <w:tcPr>
            <w:tcW w:w="743" w:type="dxa"/>
            <w:noWrap w:val="0"/>
            <w:vAlign w:val="center"/>
          </w:tcPr>
          <w:p w14:paraId="47D9712B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750" w:type="dxa"/>
            <w:gridSpan w:val="3"/>
            <w:noWrap w:val="0"/>
            <w:vAlign w:val="center"/>
          </w:tcPr>
          <w:p w14:paraId="09BD8C92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通报</w:t>
            </w:r>
          </w:p>
          <w:p w14:paraId="59F71C12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批评</w:t>
            </w:r>
          </w:p>
        </w:tc>
        <w:tc>
          <w:tcPr>
            <w:tcW w:w="800" w:type="dxa"/>
            <w:gridSpan w:val="3"/>
            <w:noWrap w:val="0"/>
            <w:vAlign w:val="center"/>
          </w:tcPr>
          <w:p w14:paraId="23012C8A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 w14:paraId="35027B50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</w:t>
            </w:r>
          </w:p>
        </w:tc>
        <w:tc>
          <w:tcPr>
            <w:tcW w:w="725" w:type="dxa"/>
            <w:noWrap w:val="0"/>
            <w:vAlign w:val="center"/>
          </w:tcPr>
          <w:p w14:paraId="0CE10931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没收非法财物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 w14:paraId="1FA00057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暂扣许可证件</w:t>
            </w:r>
          </w:p>
        </w:tc>
        <w:tc>
          <w:tcPr>
            <w:tcW w:w="800" w:type="dxa"/>
            <w:noWrap w:val="0"/>
            <w:vAlign w:val="center"/>
          </w:tcPr>
          <w:p w14:paraId="5B6EF503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降低资质等级</w:t>
            </w:r>
          </w:p>
        </w:tc>
        <w:tc>
          <w:tcPr>
            <w:tcW w:w="745" w:type="dxa"/>
            <w:noWrap w:val="0"/>
            <w:vAlign w:val="center"/>
          </w:tcPr>
          <w:p w14:paraId="740FD1DB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吊销许可证件</w:t>
            </w:r>
          </w:p>
        </w:tc>
        <w:tc>
          <w:tcPr>
            <w:tcW w:w="1250" w:type="dxa"/>
            <w:noWrap w:val="0"/>
            <w:vAlign w:val="center"/>
          </w:tcPr>
          <w:p w14:paraId="7BD1E54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限制开展生产经营活动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2D5C0B39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 w14:paraId="489BDE44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责令关闭</w:t>
            </w:r>
          </w:p>
        </w:tc>
        <w:tc>
          <w:tcPr>
            <w:tcW w:w="725" w:type="dxa"/>
            <w:noWrap w:val="0"/>
            <w:vAlign w:val="center"/>
          </w:tcPr>
          <w:p w14:paraId="028294FD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限制从业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 w14:paraId="54D1FFBE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行政拘留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 w14:paraId="384D2165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229CD819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 w14:paraId="38E6B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0" w:type="dxa"/>
            <w:vMerge w:val="continue"/>
            <w:noWrap w:val="0"/>
            <w:vAlign w:val="center"/>
          </w:tcPr>
          <w:p w14:paraId="07101533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41AA5286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43" w:type="dxa"/>
            <w:noWrap w:val="0"/>
            <w:vAlign w:val="center"/>
          </w:tcPr>
          <w:p w14:paraId="60FF1B93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50" w:type="dxa"/>
            <w:gridSpan w:val="3"/>
            <w:noWrap w:val="0"/>
            <w:vAlign w:val="center"/>
          </w:tcPr>
          <w:p w14:paraId="5325ABDD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800" w:type="dxa"/>
            <w:gridSpan w:val="3"/>
            <w:noWrap w:val="0"/>
            <w:vAlign w:val="center"/>
          </w:tcPr>
          <w:p w14:paraId="36C8C8CB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 w14:paraId="089444C4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25" w:type="dxa"/>
            <w:noWrap w:val="0"/>
            <w:vAlign w:val="center"/>
          </w:tcPr>
          <w:p w14:paraId="03F1CA46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2628DA00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012CDB1D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center"/>
          </w:tcPr>
          <w:p w14:paraId="7796E3B3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531EA0FC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36FB21F1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0F825FB1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25" w:type="dxa"/>
            <w:noWrap w:val="0"/>
            <w:vAlign w:val="center"/>
          </w:tcPr>
          <w:p w14:paraId="0DFFA9DC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 w14:paraId="67AEDDDC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7929AA13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 w14:paraId="042B4F6B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4766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50" w:type="dxa"/>
            <w:vMerge w:val="restart"/>
            <w:noWrap w:val="0"/>
            <w:vAlign w:val="center"/>
          </w:tcPr>
          <w:p w14:paraId="23025A33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40009377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行政强制</w:t>
            </w:r>
          </w:p>
        </w:tc>
        <w:tc>
          <w:tcPr>
            <w:tcW w:w="4164" w:type="dxa"/>
            <w:gridSpan w:val="11"/>
            <w:noWrap w:val="0"/>
            <w:vAlign w:val="center"/>
          </w:tcPr>
          <w:p w14:paraId="4965DCCF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行政强制措施</w:t>
            </w:r>
          </w:p>
        </w:tc>
        <w:tc>
          <w:tcPr>
            <w:tcW w:w="8211" w:type="dxa"/>
            <w:gridSpan w:val="15"/>
            <w:noWrap w:val="0"/>
            <w:vAlign w:val="center"/>
          </w:tcPr>
          <w:p w14:paraId="354DBFD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行政强制执行</w:t>
            </w:r>
          </w:p>
        </w:tc>
      </w:tr>
      <w:tr w14:paraId="734E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650" w:type="dxa"/>
            <w:vMerge w:val="continue"/>
            <w:noWrap w:val="0"/>
            <w:vAlign w:val="center"/>
          </w:tcPr>
          <w:p w14:paraId="278E552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3A37431B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 w14:paraId="067F39D4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查封场所、设施或者财物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 w14:paraId="639BD508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扣押财物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 w14:paraId="020636C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冻结存款、汇款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 w14:paraId="37710FD7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其他行政强制措施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6CFB998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加处罚款或者滞纳金</w:t>
            </w:r>
          </w:p>
        </w:tc>
        <w:tc>
          <w:tcPr>
            <w:tcW w:w="745" w:type="dxa"/>
            <w:noWrap w:val="0"/>
            <w:vAlign w:val="center"/>
          </w:tcPr>
          <w:p w14:paraId="1058F572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划拨存款、汇款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 w14:paraId="2C8827DE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拍卖或者依法处理查封、扣押的场所、设施或者财物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 w14:paraId="2FF029F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排除妨碍、恢复原状</w:t>
            </w:r>
          </w:p>
        </w:tc>
        <w:tc>
          <w:tcPr>
            <w:tcW w:w="926" w:type="dxa"/>
            <w:gridSpan w:val="3"/>
            <w:noWrap w:val="0"/>
            <w:vAlign w:val="center"/>
          </w:tcPr>
          <w:p w14:paraId="5B09530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代履行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 w14:paraId="717FA31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 w14:paraId="0EA0D61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申请法院强制执行</w:t>
            </w:r>
          </w:p>
        </w:tc>
        <w:tc>
          <w:tcPr>
            <w:tcW w:w="881" w:type="dxa"/>
            <w:noWrap w:val="0"/>
            <w:vAlign w:val="center"/>
          </w:tcPr>
          <w:p w14:paraId="45F2BD42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合计</w:t>
            </w:r>
          </w:p>
        </w:tc>
      </w:tr>
      <w:tr w14:paraId="00007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50" w:type="dxa"/>
            <w:vMerge w:val="continue"/>
            <w:noWrap w:val="0"/>
            <w:vAlign w:val="center"/>
          </w:tcPr>
          <w:p w14:paraId="215179EE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513A4D57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 w14:paraId="4D3CB9A6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948" w:type="dxa"/>
            <w:gridSpan w:val="4"/>
            <w:noWrap w:val="0"/>
            <w:vAlign w:val="center"/>
          </w:tcPr>
          <w:p w14:paraId="5301C1C0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 w14:paraId="182BE098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0809F09B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0F91A57F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center"/>
          </w:tcPr>
          <w:p w14:paraId="7B3CA3BA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6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8B9EB32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9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8EA5DA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92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0FC76A4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ECE98E7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A222F4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 w14:paraId="446A31DB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3C9E2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 w14:paraId="1F26BE36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5006C483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行政征收征用</w:t>
            </w:r>
          </w:p>
        </w:tc>
        <w:tc>
          <w:tcPr>
            <w:tcW w:w="1608" w:type="dxa"/>
            <w:gridSpan w:val="5"/>
            <w:noWrap w:val="0"/>
            <w:vAlign w:val="center"/>
          </w:tcPr>
          <w:p w14:paraId="4611D9D4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征收次数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 w14:paraId="60C03C74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征用次数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 w14:paraId="1DC1DC23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征收总金额（万元）</w:t>
            </w:r>
          </w:p>
        </w:tc>
        <w:tc>
          <w:tcPr>
            <w:tcW w:w="6269" w:type="dxa"/>
            <w:gridSpan w:val="12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 w14:paraId="13D1837E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44CEC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 w14:paraId="052765D1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0BA409C6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608" w:type="dxa"/>
            <w:gridSpan w:val="5"/>
            <w:noWrap w:val="0"/>
            <w:vAlign w:val="center"/>
          </w:tcPr>
          <w:p w14:paraId="725480AC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 w14:paraId="5F6F17D7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3388" w:type="dxa"/>
            <w:gridSpan w:val="6"/>
            <w:noWrap w:val="0"/>
            <w:vAlign w:val="center"/>
          </w:tcPr>
          <w:p w14:paraId="1341337C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40CB4DF5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7733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 w14:paraId="159EC51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33EEE960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行政收费</w:t>
            </w:r>
          </w:p>
        </w:tc>
        <w:tc>
          <w:tcPr>
            <w:tcW w:w="2718" w:type="dxa"/>
            <w:gridSpan w:val="8"/>
            <w:noWrap w:val="0"/>
            <w:vAlign w:val="center"/>
          </w:tcPr>
          <w:p w14:paraId="3316A64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次数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 w14:paraId="468E6465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收费总金额（万元）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15EAAD3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739D5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 w14:paraId="27DA0E89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3F537F8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718" w:type="dxa"/>
            <w:gridSpan w:val="8"/>
            <w:noWrap w:val="0"/>
            <w:vAlign w:val="center"/>
          </w:tcPr>
          <w:p w14:paraId="74D64B29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338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7101D79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700C1160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5660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 w14:paraId="25F2B382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29C45450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行政确认</w:t>
            </w:r>
          </w:p>
        </w:tc>
        <w:tc>
          <w:tcPr>
            <w:tcW w:w="2718" w:type="dxa"/>
            <w:gridSpan w:val="8"/>
            <w:noWrap w:val="0"/>
            <w:vAlign w:val="center"/>
          </w:tcPr>
          <w:p w14:paraId="52C7E1D3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次数</w:t>
            </w:r>
          </w:p>
        </w:tc>
        <w:tc>
          <w:tcPr>
            <w:tcW w:w="3388" w:type="dxa"/>
            <w:gridSpan w:val="6"/>
            <w:vMerge w:val="restart"/>
            <w:tcBorders>
              <w:right w:val="single" w:color="auto" w:sz="4" w:space="0"/>
              <w:tr2bl w:val="single" w:color="auto" w:sz="4" w:space="0"/>
            </w:tcBorders>
            <w:noWrap w:val="0"/>
            <w:vAlign w:val="center"/>
          </w:tcPr>
          <w:p w14:paraId="19C8DE59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 w14:paraId="7DAA9D2E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0668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50" w:type="dxa"/>
            <w:vMerge w:val="continue"/>
            <w:noWrap w:val="0"/>
            <w:vAlign w:val="center"/>
          </w:tcPr>
          <w:p w14:paraId="7C672581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2466760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71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9684C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41</w:t>
            </w:r>
          </w:p>
        </w:tc>
        <w:tc>
          <w:tcPr>
            <w:tcW w:w="3388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BDBA8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 w14:paraId="4AA85A3E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67DA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 w14:paraId="51148990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7</w:t>
            </w:r>
          </w:p>
        </w:tc>
        <w:tc>
          <w:tcPr>
            <w:tcW w:w="78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19E9CE5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行政检查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9BE2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累计次数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84694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其中“扫码入企”次数</w:t>
            </w:r>
          </w:p>
        </w:tc>
        <w:tc>
          <w:tcPr>
            <w:tcW w:w="3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17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上级部门规定的企业执法检查频次</w:t>
            </w: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 w14:paraId="3A909DB1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5FF7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 w14:paraId="5436058F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611855E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3BBA047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33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5188751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3388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5FE30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 w14:paraId="552429F1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7E6F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 w14:paraId="0A4545AF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5E7D34E9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行政给付</w:t>
            </w:r>
          </w:p>
        </w:tc>
        <w:tc>
          <w:tcPr>
            <w:tcW w:w="2718" w:type="dxa"/>
            <w:gridSpan w:val="8"/>
            <w:noWrap w:val="0"/>
            <w:vAlign w:val="center"/>
          </w:tcPr>
          <w:p w14:paraId="321656D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次数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 w14:paraId="6480BE27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给付总金额（万元）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44D6E10B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6B6BD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 w14:paraId="7AFC407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0720FB02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2718" w:type="dxa"/>
            <w:gridSpan w:val="8"/>
            <w:noWrap w:val="0"/>
            <w:vAlign w:val="center"/>
          </w:tcPr>
          <w:p w14:paraId="35215E50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3388" w:type="dxa"/>
            <w:gridSpan w:val="6"/>
            <w:noWrap w:val="0"/>
            <w:vAlign w:val="center"/>
          </w:tcPr>
          <w:p w14:paraId="19817F3A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5B8BB319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</w:tbl>
    <w:p w14:paraId="76402C1F"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>1件</w:t>
      </w:r>
      <w:r>
        <w:rPr>
          <w:rFonts w:hint="eastAsia"/>
          <w:lang w:eastAsia="zh-CN"/>
        </w:rPr>
        <w:t>不予许可为按法院判定要求，针对上一年度申请事宜进行</w:t>
      </w:r>
      <w:r>
        <w:rPr>
          <w:rFonts w:hint="eastAsia"/>
          <w:lang w:val="en-US" w:eastAsia="zh-CN"/>
        </w:rPr>
        <w:t>重新审查后，再次作出不予许可决定。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D7B6CF"/>
    <w:rsid w:val="3AF77989"/>
    <w:rsid w:val="3FCFB9FF"/>
    <w:rsid w:val="46EFCD86"/>
    <w:rsid w:val="6F7FA002"/>
    <w:rsid w:val="7BFB4FBE"/>
    <w:rsid w:val="7E7BAE3D"/>
    <w:rsid w:val="7EBFA563"/>
    <w:rsid w:val="7FF6ABB7"/>
    <w:rsid w:val="9DB4901E"/>
    <w:rsid w:val="AFFE46D6"/>
    <w:rsid w:val="BF9E310A"/>
    <w:rsid w:val="BFFD7BFB"/>
    <w:rsid w:val="D7F7E236"/>
    <w:rsid w:val="E3D7B6CF"/>
    <w:rsid w:val="F2EC43FC"/>
    <w:rsid w:val="FF7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160" w:after="160"/>
      <w:ind w:firstLine="0" w:firstLineChars="0"/>
      <w:jc w:val="center"/>
      <w:outlineLvl w:val="1"/>
    </w:pPr>
    <w:rPr>
      <w:rFonts w:ascii="Cambria" w:hAnsi="Cambria" w:eastAsia="楷体"/>
      <w:b/>
      <w:bCs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00" w:lineRule="exact"/>
    </w:pPr>
    <w:rPr>
      <w:rFonts w:ascii="楷体_GB2312" w:hAnsi="宋体" w:eastAsia="楷体_GB2312"/>
      <w:b/>
      <w:color w:val="FF0000"/>
      <w:sz w:val="28"/>
      <w:shd w:val="pct10" w:color="auto" w:fill="FFFFFF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Body Text First Indent"/>
    <w:basedOn w:val="3"/>
    <w:qFormat/>
    <w:uiPriority w:val="0"/>
    <w:pPr>
      <w:spacing w:after="120" w:afterLines="0" w:line="240" w:lineRule="auto"/>
      <w:ind w:firstLine="420" w:firstLineChars="100"/>
    </w:pPr>
    <w:rPr>
      <w:rFonts w:ascii="Times New Roman" w:hAnsi="Times New Roman" w:eastAsia="宋体"/>
      <w:b w:val="0"/>
      <w:color w:val="auto"/>
      <w:sz w:val="21"/>
      <w:shd w:val="clear" w:color="auto" w:fill="auto"/>
    </w:rPr>
  </w:style>
  <w:style w:type="paragraph" w:styleId="6">
    <w:name w:val="Body Text First Indent 2"/>
    <w:basedOn w:val="4"/>
    <w:next w:val="5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2025-12-31T17:15:00Z</dcterms:created>
  <dc:creator>六哥</dc:creator>
  <cp:lastModifiedBy>dore</cp:lastModifiedBy>
  <cp:lastPrinted>2026-01-09T23:37:00Z</cp:lastPrinted>
  <dcterms:modified xsi:type="dcterms:W3CDTF">2026-01-16T11:25:55Z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ED6C5F0AA9473BAC035D5F69C1B3C4AC_43</vt:lpwstr>
  </property>
</Properties>
</file>