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32C8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A48C77E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004F7F33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7FC1A12"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D218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67F3BF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488FB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12DA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9EC30C0">
      <w:pPr>
        <w:widowControl/>
        <w:spacing w:line="560" w:lineRule="exact"/>
        <w:rPr>
          <w:rFonts w:hint="eastAsia" w:ascii="楷体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姚政发〔20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楠</w:t>
      </w:r>
    </w:p>
    <w:p w14:paraId="4DEE7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235D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5"/>
          <w:sz w:val="44"/>
          <w:szCs w:val="44"/>
          <w:lang w:eastAsia="zh-CN"/>
        </w:rPr>
        <w:t>平罗县姚伏镇人民政府</w:t>
      </w:r>
      <w:r>
        <w:rPr>
          <w:rFonts w:hint="eastAsia" w:ascii="方正小标宋简体" w:hAnsi="方正小标宋简体" w:eastAsia="方正小标宋简体" w:cs="方正小标宋简体"/>
          <w:spacing w:val="-11"/>
          <w:w w:val="95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11"/>
          <w:w w:val="95"/>
          <w:sz w:val="44"/>
          <w:szCs w:val="44"/>
          <w:lang w:eastAsia="zh-CN"/>
        </w:rPr>
        <w:t>印发《姚伏镇修订普法责任制“四个清单”》的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通知</w:t>
      </w:r>
    </w:p>
    <w:p w14:paraId="375F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D5076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室（中心）、站所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F867BE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为切实贯彻落实“谁执法谁普法”普法责任制，进一步推进法治宣传教育工作取得实效，现就姚伏镇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2022年度普法责任“四个清单”修订内容印发给你们，请结合实际，按照标准认真贯彻执行，确保普法责任落到实处。</w:t>
      </w:r>
    </w:p>
    <w:p w14:paraId="2170756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58CDB">
      <w:pPr>
        <w:pStyle w:val="8"/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姚伏镇“谁执法谁普法”四个清单分解表</w:t>
      </w:r>
    </w:p>
    <w:p w14:paraId="5584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</w:p>
    <w:p w14:paraId="27F5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7B3D3F5">
      <w:pPr>
        <w:pStyle w:val="5"/>
        <w:rPr>
          <w:rFonts w:hint="eastAsia"/>
          <w:lang w:val="en-US" w:eastAsia="zh-CN"/>
        </w:rPr>
      </w:pPr>
    </w:p>
    <w:p w14:paraId="3094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(此页无正文）</w:t>
      </w:r>
    </w:p>
    <w:p w14:paraId="285F2D38"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0031FB5">
      <w:pPr>
        <w:rPr>
          <w:rFonts w:hint="eastAsia"/>
          <w:lang w:val="en-US" w:eastAsia="zh-CN"/>
        </w:rPr>
      </w:pPr>
    </w:p>
    <w:p w14:paraId="367A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平罗县姚伏镇人民政府</w:t>
      </w:r>
    </w:p>
    <w:p w14:paraId="22DA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C3249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7C6CC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（此件依申请公开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联系人：杨楠  联系电话：6683668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p w14:paraId="698A083F">
      <w:pPr>
        <w:rPr>
          <w:rFonts w:hint="eastAsia"/>
          <w:lang w:val="en-US" w:eastAsia="zh-CN"/>
        </w:rPr>
      </w:pPr>
    </w:p>
    <w:p w14:paraId="2499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41E5EDDD">
      <w:pPr>
        <w:pStyle w:val="5"/>
      </w:pPr>
    </w:p>
    <w:p w14:paraId="5CCB58E1">
      <w:pPr>
        <w:pStyle w:val="5"/>
      </w:pPr>
    </w:p>
    <w:p w14:paraId="5C59C186">
      <w:pPr>
        <w:pStyle w:val="5"/>
      </w:pPr>
    </w:p>
    <w:p w14:paraId="7E482ED4">
      <w:pPr>
        <w:pStyle w:val="5"/>
      </w:pPr>
    </w:p>
    <w:p w14:paraId="1D439E6D">
      <w:pPr>
        <w:pStyle w:val="5"/>
      </w:pPr>
    </w:p>
    <w:p w14:paraId="2876EB46">
      <w:pPr>
        <w:pStyle w:val="5"/>
      </w:pPr>
    </w:p>
    <w:p w14:paraId="13F86AC6">
      <w:pPr>
        <w:pStyle w:val="5"/>
      </w:pPr>
    </w:p>
    <w:p w14:paraId="6CBEEC46">
      <w:pPr>
        <w:pStyle w:val="5"/>
      </w:pPr>
    </w:p>
    <w:p w14:paraId="5EA0DAD5">
      <w:pPr>
        <w:pStyle w:val="5"/>
      </w:pPr>
    </w:p>
    <w:p w14:paraId="3796EC20">
      <w:pPr>
        <w:pStyle w:val="5"/>
      </w:pPr>
    </w:p>
    <w:p w14:paraId="2EEBF429">
      <w:pPr>
        <w:pStyle w:val="5"/>
      </w:pPr>
    </w:p>
    <w:p w14:paraId="3AEC2781">
      <w:pPr>
        <w:pStyle w:val="5"/>
      </w:pPr>
    </w:p>
    <w:p w14:paraId="3005F6F1">
      <w:pPr>
        <w:pStyle w:val="5"/>
      </w:pPr>
    </w:p>
    <w:p w14:paraId="6DEF7E06">
      <w:pPr>
        <w:pStyle w:val="5"/>
      </w:pPr>
    </w:p>
    <w:p w14:paraId="57905C44">
      <w:pPr>
        <w:pStyle w:val="5"/>
      </w:pPr>
    </w:p>
    <w:p w14:paraId="7C166442">
      <w:pPr>
        <w:pStyle w:val="5"/>
      </w:pPr>
    </w:p>
    <w:p w14:paraId="7FD30D19">
      <w:pPr>
        <w:pStyle w:val="5"/>
      </w:pPr>
    </w:p>
    <w:p w14:paraId="469E0DE4">
      <w:pPr>
        <w:pStyle w:val="5"/>
      </w:pPr>
    </w:p>
    <w:p w14:paraId="07EA72C5">
      <w:pPr>
        <w:pStyle w:val="5"/>
      </w:pPr>
    </w:p>
    <w:p w14:paraId="25792D0F">
      <w:pPr>
        <w:pStyle w:val="5"/>
      </w:pPr>
    </w:p>
    <w:p w14:paraId="0CB70556">
      <w:pPr>
        <w:pStyle w:val="5"/>
      </w:pPr>
    </w:p>
    <w:p w14:paraId="1B5AC45D">
      <w:pPr>
        <w:pStyle w:val="5"/>
      </w:pPr>
    </w:p>
    <w:p w14:paraId="0353999E">
      <w:pPr>
        <w:pStyle w:val="5"/>
      </w:pPr>
    </w:p>
    <w:p w14:paraId="13483A5B">
      <w:pPr>
        <w:pStyle w:val="5"/>
      </w:pPr>
    </w:p>
    <w:p w14:paraId="105C9E8A">
      <w:pPr>
        <w:pStyle w:val="5"/>
        <w:ind w:left="0" w:leftChars="0" w:firstLine="0" w:firstLineChars="0"/>
      </w:pPr>
    </w:p>
    <w:p w14:paraId="2D1960AA"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平罗县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姚伏镇人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民政府               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日印发 </w:t>
      </w:r>
    </w:p>
    <w:p w14:paraId="0BFBD645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88" w:bottom="1984" w:left="1588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1240636E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3911B6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姚伏镇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“谁执法谁普法”四个清单分解表</w:t>
      </w:r>
    </w:p>
    <w:tbl>
      <w:tblPr>
        <w:tblStyle w:val="10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2983"/>
        <w:gridCol w:w="3135"/>
        <w:gridCol w:w="3735"/>
        <w:gridCol w:w="1260"/>
        <w:gridCol w:w="1350"/>
      </w:tblGrid>
      <w:tr w14:paraId="45DD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71" w:type="dxa"/>
            <w:vMerge w:val="restart"/>
            <w:noWrap w:val="0"/>
            <w:vAlign w:val="center"/>
          </w:tcPr>
          <w:p w14:paraId="2F80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 w14:paraId="5FA66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2983" w:type="dxa"/>
            <w:vMerge w:val="restart"/>
            <w:noWrap w:val="0"/>
            <w:vAlign w:val="center"/>
          </w:tcPr>
          <w:p w14:paraId="5281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135" w:type="dxa"/>
            <w:vMerge w:val="restart"/>
            <w:noWrap w:val="0"/>
            <w:vAlign w:val="center"/>
          </w:tcPr>
          <w:p w14:paraId="3D30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735" w:type="dxa"/>
            <w:vMerge w:val="restart"/>
            <w:noWrap w:val="0"/>
            <w:vAlign w:val="center"/>
          </w:tcPr>
          <w:p w14:paraId="156F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78BF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 w14:paraId="5C55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71" w:type="dxa"/>
            <w:vMerge w:val="continue"/>
            <w:noWrap w:val="0"/>
            <w:vAlign w:val="center"/>
          </w:tcPr>
          <w:p w14:paraId="0F1E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 w14:paraId="5ECA3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983" w:type="dxa"/>
            <w:vMerge w:val="continue"/>
            <w:noWrap w:val="0"/>
            <w:vAlign w:val="center"/>
          </w:tcPr>
          <w:p w14:paraId="5E18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35" w:type="dxa"/>
            <w:vMerge w:val="continue"/>
            <w:noWrap w:val="0"/>
            <w:vAlign w:val="center"/>
          </w:tcPr>
          <w:p w14:paraId="2983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5" w:type="dxa"/>
            <w:vMerge w:val="continue"/>
            <w:noWrap w:val="0"/>
            <w:vAlign w:val="center"/>
          </w:tcPr>
          <w:p w14:paraId="3C08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904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350" w:type="dxa"/>
            <w:noWrap w:val="0"/>
            <w:vAlign w:val="center"/>
          </w:tcPr>
          <w:p w14:paraId="0DDE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 w14:paraId="032D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</w:trPr>
        <w:tc>
          <w:tcPr>
            <w:tcW w:w="471" w:type="dxa"/>
            <w:noWrap w:val="0"/>
            <w:vAlign w:val="center"/>
          </w:tcPr>
          <w:p w14:paraId="6406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 w14:paraId="7157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2983" w:type="dxa"/>
            <w:noWrap w:val="0"/>
            <w:vAlign w:val="center"/>
          </w:tcPr>
          <w:p w14:paraId="0D62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135" w:type="dxa"/>
            <w:noWrap w:val="0"/>
            <w:vAlign w:val="center"/>
          </w:tcPr>
          <w:p w14:paraId="60B06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党支部党员学习内容，通过专题会议、专门研讨等形式，深入开展习近平法治思想学习活动。2.制定学习培训计划，创新方式方法，通过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干部例会、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举办培训班、学习班、研讨班，运用“学习强国”、干部教育培训网络学院等平台，组织开展多形式、分层次的学习培训。</w:t>
            </w:r>
          </w:p>
        </w:tc>
        <w:tc>
          <w:tcPr>
            <w:tcW w:w="3735" w:type="dxa"/>
            <w:noWrap w:val="0"/>
            <w:vAlign w:val="center"/>
          </w:tcPr>
          <w:p w14:paraId="5061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260" w:type="dxa"/>
            <w:noWrap w:val="0"/>
            <w:vAlign w:val="center"/>
          </w:tcPr>
          <w:p w14:paraId="7B42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党建工作办公室牵头，各村（居）、各室（中心）、站所</w:t>
            </w:r>
          </w:p>
        </w:tc>
        <w:tc>
          <w:tcPr>
            <w:tcW w:w="1350" w:type="dxa"/>
            <w:noWrap w:val="0"/>
            <w:vAlign w:val="center"/>
          </w:tcPr>
          <w:p w14:paraId="376D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</w:tr>
      <w:tr w14:paraId="07FC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3BD0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 w14:paraId="2BBA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2983" w:type="dxa"/>
            <w:noWrap w:val="0"/>
            <w:vAlign w:val="center"/>
          </w:tcPr>
          <w:p w14:paraId="3B72E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135" w:type="dxa"/>
            <w:noWrap w:val="0"/>
            <w:vAlign w:val="center"/>
          </w:tcPr>
          <w:p w14:paraId="71136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4F63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运用法治思维和法治方式解决问题的能力。2.大力弘扬宪法精神，推动宪法精神进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乡村、进万家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，使宪法走入日常生活，走进人民群众心中。</w:t>
            </w:r>
          </w:p>
        </w:tc>
        <w:tc>
          <w:tcPr>
            <w:tcW w:w="1260" w:type="dxa"/>
            <w:noWrap w:val="0"/>
            <w:vAlign w:val="center"/>
          </w:tcPr>
          <w:p w14:paraId="5CD5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司法所牵头，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各村（居）、各室（中心）、站所配合</w:t>
            </w:r>
          </w:p>
        </w:tc>
        <w:tc>
          <w:tcPr>
            <w:tcW w:w="1350" w:type="dxa"/>
            <w:tcBorders>
              <w:bottom w:val="nil"/>
            </w:tcBorders>
            <w:noWrap w:val="0"/>
            <w:vAlign w:val="center"/>
          </w:tcPr>
          <w:p w14:paraId="4246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6213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4781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 w14:paraId="2651E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</w:tr>
      <w:tr w14:paraId="448E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471" w:type="dxa"/>
            <w:noWrap w:val="0"/>
            <w:vAlign w:val="center"/>
          </w:tcPr>
          <w:p w14:paraId="0C61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 w14:paraId="333BD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983" w:type="dxa"/>
            <w:noWrap w:val="0"/>
            <w:vAlign w:val="center"/>
          </w:tcPr>
          <w:p w14:paraId="4058B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劳动法》等法律法规</w:t>
            </w:r>
          </w:p>
        </w:tc>
        <w:tc>
          <w:tcPr>
            <w:tcW w:w="3135" w:type="dxa"/>
            <w:noWrap w:val="0"/>
            <w:vAlign w:val="center"/>
          </w:tcPr>
          <w:p w14:paraId="40047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落实党政主要负责人履行推进法治建设第一责任人职责规定，带头讲法治课，做学法表率，全面实行领导干部年终述法制度。2.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落实镇党委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党支部的学习。3.在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”国际消费者权益保护日、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“4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15”国家安全日、“6</w:t>
            </w:r>
            <w:r>
              <w:rPr>
                <w:rFonts w:hint="eastAsia" w:ascii="汉仪大黑简" w:hAnsi="汉仪大黑简" w:eastAsia="汉仪大黑简" w:cs="汉仪大黑简"/>
                <w:color w:val="000000"/>
                <w:sz w:val="24"/>
                <w:szCs w:val="24"/>
                <w:vertAlign w:val="baseline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大力开展法治文化建设，运用各类媒体、平台、普法宣传阵地普及法律知识，传播法治信仰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.将普法宣传工作纳入效能考核，作为评先选优、选拔任用干部重要依据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22A5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5" w:type="dxa"/>
            <w:noWrap w:val="0"/>
            <w:vAlign w:val="center"/>
          </w:tcPr>
          <w:p w14:paraId="2126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党政主要负责人在年终述职述廉的同时进行述法，带头上法治课每年不少于2次。2.党委理论中心组、干部日常学法制度健全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干部网上学法用法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无纸化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考试，参学率、通过率达98%以上。5.国家工作人员参加现场和网上旁听庭审每年至少1次。6.法治文化阵地建设成效显著，法治文化氛围浓厚。</w:t>
            </w:r>
          </w:p>
        </w:tc>
        <w:tc>
          <w:tcPr>
            <w:tcW w:w="1260" w:type="dxa"/>
            <w:noWrap w:val="0"/>
            <w:vAlign w:val="center"/>
          </w:tcPr>
          <w:p w14:paraId="0D97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74AAD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</w:tr>
      <w:tr w14:paraId="2E44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471" w:type="dxa"/>
            <w:noWrap w:val="0"/>
            <w:vAlign w:val="center"/>
          </w:tcPr>
          <w:p w14:paraId="752D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 w14:paraId="6AB4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2983" w:type="dxa"/>
            <w:noWrap w:val="0"/>
            <w:vAlign w:val="center"/>
          </w:tcPr>
          <w:p w14:paraId="29DD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3135" w:type="dxa"/>
            <w:noWrap w:val="0"/>
            <w:vAlign w:val="center"/>
          </w:tcPr>
          <w:p w14:paraId="148C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镇党委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“三会一课”内容，列入每月“一法一条例”的学习。3.持续开展“以案释法”反腐倡廉典型案例宣传活动，发挥正面典型倡导和反面案例警示作用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7768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.把党内法规学习与“法律进机关”结合，组织开展互动性强的主题宣传活动。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</w:p>
        </w:tc>
        <w:tc>
          <w:tcPr>
            <w:tcW w:w="1260" w:type="dxa"/>
            <w:noWrap w:val="0"/>
            <w:vAlign w:val="center"/>
          </w:tcPr>
          <w:p w14:paraId="114B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镇纪律检查委员会、党建办公室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2C47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镇村（居）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干部</w:t>
            </w:r>
          </w:p>
        </w:tc>
      </w:tr>
      <w:tr w14:paraId="73BB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471" w:type="dxa"/>
            <w:noWrap w:val="0"/>
            <w:vAlign w:val="center"/>
          </w:tcPr>
          <w:p w14:paraId="1ABD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 w14:paraId="20CF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1FA49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《中华人民共和国密码法》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中华人民共和国保守国家秘密法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》《中华人民共和国档案法》《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数据安全法》《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政府信息公开条例》《宁夏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档案条例》</w:t>
            </w:r>
          </w:p>
        </w:tc>
        <w:tc>
          <w:tcPr>
            <w:tcW w:w="3135" w:type="dxa"/>
            <w:noWrap w:val="0"/>
            <w:vAlign w:val="center"/>
          </w:tcPr>
          <w:p w14:paraId="4B1E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6BD6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407F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2F1A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全体镇村（居）干部</w:t>
            </w:r>
          </w:p>
        </w:tc>
      </w:tr>
      <w:tr w14:paraId="4CEC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71" w:type="dxa"/>
            <w:noWrap w:val="0"/>
            <w:vAlign w:val="center"/>
          </w:tcPr>
          <w:p w14:paraId="42FA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32" w:type="dxa"/>
            <w:noWrap w:val="0"/>
            <w:vAlign w:val="center"/>
          </w:tcPr>
          <w:p w14:paraId="6FB4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34A4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》《中国共产党宣传工作条例》《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中华人民共和国全国人民代表大会和地方各级人民代表大会选举法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</w:t>
            </w:r>
          </w:p>
        </w:tc>
        <w:tc>
          <w:tcPr>
            <w:tcW w:w="3135" w:type="dxa"/>
            <w:noWrap w:val="0"/>
            <w:vAlign w:val="center"/>
          </w:tcPr>
          <w:p w14:paraId="6D30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68C1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3DFE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党建工作办公室牵头，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166E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全体镇村（居）干部</w:t>
            </w:r>
          </w:p>
        </w:tc>
      </w:tr>
      <w:tr w14:paraId="4C2E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471" w:type="dxa"/>
            <w:noWrap w:val="0"/>
            <w:vAlign w:val="center"/>
          </w:tcPr>
          <w:p w14:paraId="7F8D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32" w:type="dxa"/>
            <w:noWrap w:val="0"/>
            <w:vAlign w:val="center"/>
          </w:tcPr>
          <w:p w14:paraId="5E6E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25D0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《中华人民共和国土地管理法》《中华人民共和国农村土地承包法》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</w:t>
            </w:r>
          </w:p>
        </w:tc>
        <w:tc>
          <w:tcPr>
            <w:tcW w:w="3135" w:type="dxa"/>
            <w:noWrap w:val="0"/>
            <w:vAlign w:val="center"/>
          </w:tcPr>
          <w:p w14:paraId="42D9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67CC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3E92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经济发展办公室牵头，各村（居）、各室（中心）、站所配合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2155C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</w:tr>
      <w:tr w14:paraId="50AD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471" w:type="dxa"/>
            <w:noWrap w:val="0"/>
            <w:vAlign w:val="center"/>
          </w:tcPr>
          <w:p w14:paraId="53A9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32" w:type="dxa"/>
            <w:noWrap w:val="0"/>
            <w:vAlign w:val="center"/>
          </w:tcPr>
          <w:p w14:paraId="6FB2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5EFC1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《中华人民共和国教育法》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  <w:t>预防未成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</w:rPr>
              <w:t>人犯罪法》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妇女权益保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未成年人保护法》《中华人民共和国环境保护法》《中华人民共和国大气污染防治法》《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135" w:type="dxa"/>
            <w:noWrap w:val="0"/>
            <w:vAlign w:val="center"/>
          </w:tcPr>
          <w:p w14:paraId="4E70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5" w:type="dxa"/>
            <w:noWrap w:val="0"/>
            <w:vAlign w:val="center"/>
          </w:tcPr>
          <w:p w14:paraId="5A33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6201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社会事务管理办公室牵头、各村（居）、各室（中心）、站所配合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4A82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全体镇村（居）干部，辖区群众</w:t>
            </w:r>
          </w:p>
        </w:tc>
      </w:tr>
      <w:tr w14:paraId="7574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471" w:type="dxa"/>
            <w:noWrap w:val="0"/>
            <w:vAlign w:val="center"/>
          </w:tcPr>
          <w:p w14:paraId="0AE2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32" w:type="dxa"/>
            <w:noWrap w:val="0"/>
            <w:vAlign w:val="center"/>
          </w:tcPr>
          <w:p w14:paraId="6313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213F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行政诉讼法》《宁夏回族自治区行政复议条例》《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行政执法监督条例》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《中华人民共和国安全生产法》《中华人民共和国道路交通安全法》《中华人民共和国食品安全法》《中华人民共和国反食品浪费法》</w:t>
            </w:r>
          </w:p>
        </w:tc>
        <w:tc>
          <w:tcPr>
            <w:tcW w:w="3135" w:type="dxa"/>
            <w:noWrap w:val="0"/>
            <w:vAlign w:val="center"/>
          </w:tcPr>
          <w:p w14:paraId="344C6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  <w:p w14:paraId="6FAAE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7C713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5" w:type="dxa"/>
            <w:noWrap w:val="0"/>
            <w:vAlign w:val="center"/>
          </w:tcPr>
          <w:p w14:paraId="1A13C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  <w:p w14:paraId="17E94B70">
            <w:pPr>
              <w:pStyle w:val="4"/>
              <w:numPr>
                <w:ilvl w:val="0"/>
                <w:numId w:val="0"/>
              </w:numPr>
              <w:rPr>
                <w:rFonts w:hint="eastAsia"/>
              </w:rPr>
            </w:pPr>
          </w:p>
          <w:p w14:paraId="03FB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5653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23C0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78625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F14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综合执法办公室牵头，各村（居）、各室（中心）、站所配合</w:t>
            </w:r>
          </w:p>
          <w:p w14:paraId="1595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FBF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5552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5592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471" w:type="dxa"/>
            <w:noWrap w:val="0"/>
            <w:vAlign w:val="center"/>
          </w:tcPr>
          <w:p w14:paraId="7D2F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32" w:type="dxa"/>
            <w:noWrap w:val="0"/>
            <w:vAlign w:val="center"/>
          </w:tcPr>
          <w:p w14:paraId="2B48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302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《中华人民共和国退役军人保障法》《中华人民共和国劳动合同法》《中华人民共和国残疾人保障法》《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中华人民共和国全国人民代表大会和地方各级人民代表大会选举法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135" w:type="dxa"/>
            <w:noWrap w:val="0"/>
            <w:vAlign w:val="center"/>
          </w:tcPr>
          <w:p w14:paraId="76B4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39C7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13AA1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民生服务中心牵头，各村（居）、各室（中心）、站所配合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1FCC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0D46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036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1" w:type="dxa"/>
            <w:noWrap w:val="0"/>
            <w:vAlign w:val="center"/>
          </w:tcPr>
          <w:p w14:paraId="39C4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32" w:type="dxa"/>
            <w:noWrap w:val="0"/>
            <w:vAlign w:val="center"/>
          </w:tcPr>
          <w:p w14:paraId="0996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4C45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《中华人民共和国水法》《中华人民共和国森林法》《中华人民共和国河道管理条例》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《中华人民共和国乡村振兴促进法》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</w:t>
            </w:r>
          </w:p>
        </w:tc>
        <w:tc>
          <w:tcPr>
            <w:tcW w:w="3135" w:type="dxa"/>
            <w:noWrap w:val="0"/>
            <w:vAlign w:val="center"/>
          </w:tcPr>
          <w:p w14:paraId="6ED4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13F87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7B68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农业综合服务中心牵头，各村（居）、各室（中心）、站所配合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1D50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6287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74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71" w:type="dxa"/>
            <w:noWrap w:val="0"/>
            <w:vAlign w:val="center"/>
          </w:tcPr>
          <w:p w14:paraId="2F80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32" w:type="dxa"/>
            <w:noWrap w:val="0"/>
            <w:vAlign w:val="center"/>
          </w:tcPr>
          <w:p w14:paraId="57FC7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6717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《反分裂国家法》《中华人民共和国反间谍法》《中华人民共和国反家庭暴力法》《中华人民共和国国家安全法》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《信访工作条例》《中华人民共和国禁毒法》《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政法工作条例》《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人民调解法》《人民调解委员会组织条例》《宁夏人民调解条例》《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</w:t>
            </w:r>
          </w:p>
        </w:tc>
        <w:tc>
          <w:tcPr>
            <w:tcW w:w="3135" w:type="dxa"/>
            <w:noWrap w:val="0"/>
            <w:vAlign w:val="center"/>
          </w:tcPr>
          <w:p w14:paraId="1548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735" w:type="dxa"/>
            <w:noWrap w:val="0"/>
            <w:vAlign w:val="center"/>
          </w:tcPr>
          <w:p w14:paraId="6831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45DE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综治中心牵头，各村（居）、各室（中心）、站所配合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43680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169C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E6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471" w:type="dxa"/>
            <w:noWrap w:val="0"/>
            <w:vAlign w:val="center"/>
          </w:tcPr>
          <w:p w14:paraId="7A25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32" w:type="dxa"/>
            <w:noWrap w:val="0"/>
            <w:vAlign w:val="center"/>
          </w:tcPr>
          <w:p w14:paraId="4FAD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01C9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《中华人民共和国会计法》《中华人民共和国审计法》《中华人民共和国票据法》《中华人民共和国预算法》《中华人民共和国政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采购法》《票据管理实施办法》《宁夏财政监督条例》《宁夏预算审查监督条例》</w:t>
            </w:r>
          </w:p>
        </w:tc>
        <w:tc>
          <w:tcPr>
            <w:tcW w:w="3135" w:type="dxa"/>
            <w:noWrap w:val="0"/>
            <w:vAlign w:val="center"/>
          </w:tcPr>
          <w:p w14:paraId="77E1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5" w:type="dxa"/>
            <w:noWrap w:val="0"/>
            <w:vAlign w:val="center"/>
          </w:tcPr>
          <w:p w14:paraId="2B50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5158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财经服务中心牵头，各村（居）、各室（中心）、站所配合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54A4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</w:p>
        </w:tc>
      </w:tr>
      <w:tr w14:paraId="4D19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471" w:type="dxa"/>
            <w:noWrap w:val="0"/>
            <w:vAlign w:val="center"/>
          </w:tcPr>
          <w:p w14:paraId="088B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32" w:type="dxa"/>
            <w:noWrap w:val="0"/>
            <w:vAlign w:val="center"/>
          </w:tcPr>
          <w:p w14:paraId="3BA5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5289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《中华人民共和国传染病防治法》《中华人民共和国野生动物保护法》《中华人民共和国动物防疫法》</w:t>
            </w:r>
          </w:p>
        </w:tc>
        <w:tc>
          <w:tcPr>
            <w:tcW w:w="3135" w:type="dxa"/>
            <w:noWrap w:val="0"/>
            <w:vAlign w:val="center"/>
          </w:tcPr>
          <w:p w14:paraId="2F38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5" w:type="dxa"/>
            <w:noWrap w:val="0"/>
            <w:vAlign w:val="center"/>
          </w:tcPr>
          <w:p w14:paraId="4890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5661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畜牧站各村（居）、各室（中心）、站所配合牵头、</w:t>
            </w:r>
          </w:p>
        </w:tc>
        <w:tc>
          <w:tcPr>
            <w:tcW w:w="1350" w:type="dxa"/>
            <w:noWrap w:val="0"/>
            <w:vAlign w:val="center"/>
          </w:tcPr>
          <w:p w14:paraId="1456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48A5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A7D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471" w:type="dxa"/>
            <w:noWrap w:val="0"/>
            <w:vAlign w:val="center"/>
          </w:tcPr>
          <w:p w14:paraId="0F9D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32" w:type="dxa"/>
            <w:noWrap w:val="0"/>
            <w:vAlign w:val="center"/>
          </w:tcPr>
          <w:p w14:paraId="30213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3B5C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社区矫正法》《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3135" w:type="dxa"/>
            <w:noWrap w:val="0"/>
            <w:vAlign w:val="center"/>
          </w:tcPr>
          <w:p w14:paraId="405E2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 w14:paraId="23E1B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1.将法治教育作为教育矫治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重要内容，引导他们做知法守法的好公民</w:t>
            </w:r>
          </w:p>
          <w:p w14:paraId="2A613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735" w:type="dxa"/>
            <w:noWrap w:val="0"/>
            <w:vAlign w:val="center"/>
          </w:tcPr>
          <w:p w14:paraId="54AC7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社区矫正对象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法治观念明显增强，知法守法意识明显提高。</w:t>
            </w:r>
          </w:p>
        </w:tc>
        <w:tc>
          <w:tcPr>
            <w:tcW w:w="1260" w:type="dxa"/>
            <w:noWrap w:val="0"/>
            <w:vAlign w:val="center"/>
          </w:tcPr>
          <w:p w14:paraId="5C5D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司法所牵头，各村（居）配合</w:t>
            </w:r>
          </w:p>
        </w:tc>
        <w:tc>
          <w:tcPr>
            <w:tcW w:w="1350" w:type="dxa"/>
            <w:noWrap w:val="0"/>
            <w:vAlign w:val="center"/>
          </w:tcPr>
          <w:p w14:paraId="79C6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</w:rPr>
              <w:t>社区矫正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  <w:vertAlign w:val="baseline"/>
                <w:lang w:eastAsia="zh-CN"/>
              </w:rPr>
              <w:t>对象</w:t>
            </w:r>
          </w:p>
        </w:tc>
      </w:tr>
      <w:tr w14:paraId="01CC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471" w:type="dxa"/>
            <w:noWrap w:val="0"/>
            <w:vAlign w:val="center"/>
          </w:tcPr>
          <w:p w14:paraId="0DB64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32" w:type="dxa"/>
            <w:noWrap w:val="0"/>
            <w:vAlign w:val="center"/>
          </w:tcPr>
          <w:p w14:paraId="1624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与业务相关的法律法规规范性文件</w:t>
            </w:r>
          </w:p>
        </w:tc>
        <w:tc>
          <w:tcPr>
            <w:tcW w:w="2983" w:type="dxa"/>
            <w:noWrap w:val="0"/>
            <w:vAlign w:val="center"/>
          </w:tcPr>
          <w:p w14:paraId="3799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姚伏镇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开展第八个五年法治宣传教育的实施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</w:t>
            </w:r>
          </w:p>
        </w:tc>
        <w:tc>
          <w:tcPr>
            <w:tcW w:w="3135" w:type="dxa"/>
            <w:noWrap w:val="0"/>
            <w:vAlign w:val="center"/>
          </w:tcPr>
          <w:p w14:paraId="0B059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深入学习宣传宪法，组织开展“12.4”国家宪法日及“宪法宣传周活动”。2.通过各种形式加大《民法典》宣传力度，将《民法典》作为全社会法治宣传重要内容。3.强化“谁执法谁普法”普法责任制，细化普法内容、普法责任、普法措施和普法标准。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普法工作人员进行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培训，加大对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各村（居）、各室（中心）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开展普法工作的指导、支持力度。5.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机关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工作人员学法考法。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.做好法治宣传教育以案释法工作，推广典型案例。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.创新普法方式和手段，以互联网思维和全媒体视角开展智慧普法。</w:t>
            </w:r>
          </w:p>
        </w:tc>
        <w:tc>
          <w:tcPr>
            <w:tcW w:w="3735" w:type="dxa"/>
            <w:noWrap w:val="0"/>
            <w:vAlign w:val="center"/>
          </w:tcPr>
          <w:p w14:paraId="2E7EC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制定年度《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姚伏镇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普法依法治理工作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安排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，推进“八五”普法工作落地落实。2.印发《关于做好“12.4”国家宪法日暨宪法宣传周宣传活动的实施方案》，突出宣传主题，形成宣传合力，增强宣传实效。3.开展“美好生活·民法典相伴”主题宣传教育实践活动，推动民法典不断走到群众身边、走进群众心里。4.修订谁执法谁普法“四个清单”。6.推行落实“谁执法谁普法”责任单位年度履职报告评议制度，提高评议质量。7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印发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《领导干部学法清单制度》，建立领导干部应知应会法律法规清单。8.深化落实法官、检察官、行政执法人员、律师等以案释法制度，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做好法治宣传教育以案释法工作。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9.开展媒体普法。</w:t>
            </w:r>
          </w:p>
          <w:p w14:paraId="27681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7D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司法所牵头、各村（居）、各室（中心）、站所配合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24DC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  <w:p w14:paraId="4013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05EA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71" w:type="dxa"/>
            <w:noWrap w:val="0"/>
            <w:vAlign w:val="center"/>
          </w:tcPr>
          <w:p w14:paraId="3580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32" w:type="dxa"/>
            <w:noWrap w:val="0"/>
            <w:vAlign w:val="center"/>
          </w:tcPr>
          <w:p w14:paraId="421C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2983" w:type="dxa"/>
            <w:noWrap w:val="0"/>
            <w:vAlign w:val="center"/>
          </w:tcPr>
          <w:p w14:paraId="284C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人民调解法》《人民调解委员会组织条例》《宁夏人民调解条例》《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法律援助法》《宁夏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回族自治区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法律援助条例》</w:t>
            </w:r>
          </w:p>
        </w:tc>
        <w:tc>
          <w:tcPr>
            <w:tcW w:w="3135" w:type="dxa"/>
            <w:noWrap w:val="0"/>
            <w:vAlign w:val="center"/>
          </w:tcPr>
          <w:p w14:paraId="66AB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有关法治讲座、培训班。2.结合“法律八进”活动，组织开展以案释法活动。</w:t>
            </w:r>
          </w:p>
        </w:tc>
        <w:tc>
          <w:tcPr>
            <w:tcW w:w="3735" w:type="dxa"/>
            <w:noWrap w:val="0"/>
            <w:vAlign w:val="center"/>
          </w:tcPr>
          <w:p w14:paraId="0915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45D6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司法所牵头、各村（居）、综治中心配合</w:t>
            </w:r>
          </w:p>
        </w:tc>
        <w:tc>
          <w:tcPr>
            <w:tcW w:w="1350" w:type="dxa"/>
            <w:noWrap w:val="0"/>
            <w:vAlign w:val="center"/>
          </w:tcPr>
          <w:p w14:paraId="1CC2C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全体镇村（居）干部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辖区人民调解员、群众</w:t>
            </w:r>
          </w:p>
          <w:p w14:paraId="355E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A9F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71" w:type="dxa"/>
            <w:noWrap w:val="0"/>
            <w:vAlign w:val="center"/>
          </w:tcPr>
          <w:p w14:paraId="172A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32" w:type="dxa"/>
            <w:noWrap w:val="0"/>
            <w:vAlign w:val="center"/>
          </w:tcPr>
          <w:p w14:paraId="019B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与业务相关的法律法规</w:t>
            </w:r>
          </w:p>
        </w:tc>
        <w:tc>
          <w:tcPr>
            <w:tcW w:w="2983" w:type="dxa"/>
            <w:noWrap w:val="0"/>
            <w:vAlign w:val="center"/>
          </w:tcPr>
          <w:p w14:paraId="492A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宣传学习习近平法治思想、《中华人民共和国宪法》《中华人民共和国民法典》《宁夏回族自治区法律援助条例》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等于群众生产生活相关的法律法规</w:t>
            </w:r>
          </w:p>
        </w:tc>
        <w:tc>
          <w:tcPr>
            <w:tcW w:w="3135" w:type="dxa"/>
            <w:noWrap w:val="0"/>
            <w:vAlign w:val="center"/>
          </w:tcPr>
          <w:p w14:paraId="480A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1.举办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和参加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有关法治讲座、培训班。2.利用党员大会、冬季轮训、下队入户等契机开展法治教育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3.做好公共法律服务工作；</w:t>
            </w:r>
          </w:p>
        </w:tc>
        <w:tc>
          <w:tcPr>
            <w:tcW w:w="3735" w:type="dxa"/>
            <w:noWrap w:val="0"/>
            <w:vAlign w:val="center"/>
          </w:tcPr>
          <w:p w14:paraId="5A91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1.将普法工作与业务工作同部署、同落实。2.积极利用法律宣传日、宣传周、宣传月等载体，开展法治宣传活动，每年不少于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次。3.学法、普法活动有记录、有资料。</w:t>
            </w:r>
          </w:p>
        </w:tc>
        <w:tc>
          <w:tcPr>
            <w:tcW w:w="1260" w:type="dxa"/>
            <w:noWrap w:val="0"/>
            <w:vAlign w:val="center"/>
          </w:tcPr>
          <w:p w14:paraId="27BF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各村（居）牵头，各室（中心）、站所配合</w:t>
            </w:r>
          </w:p>
        </w:tc>
        <w:tc>
          <w:tcPr>
            <w:tcW w:w="1350" w:type="dxa"/>
            <w:noWrap w:val="0"/>
            <w:vAlign w:val="center"/>
          </w:tcPr>
          <w:p w14:paraId="2401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辖区群众</w:t>
            </w:r>
          </w:p>
        </w:tc>
      </w:tr>
    </w:tbl>
    <w:p w14:paraId="155235D5"/>
    <w:sectPr>
      <w:type w:val="continuous"/>
      <w:pgSz w:w="16838" w:h="11906" w:orient="landscape"/>
      <w:pgMar w:top="1588" w:right="2098" w:bottom="1588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B5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DB82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3DB82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A0CEF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B83648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D32F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ZGVlOTRmODUyODI0MDI4OGI4ZDE4NjVmZGQwOGUifQ=="/>
  </w:docVars>
  <w:rsids>
    <w:rsidRoot w:val="595D1948"/>
    <w:rsid w:val="016F01E7"/>
    <w:rsid w:val="0FDF2B47"/>
    <w:rsid w:val="140451EB"/>
    <w:rsid w:val="2EF11299"/>
    <w:rsid w:val="52BA7E5F"/>
    <w:rsid w:val="535C552E"/>
    <w:rsid w:val="5800499F"/>
    <w:rsid w:val="595D1948"/>
    <w:rsid w:val="5FA97AC5"/>
    <w:rsid w:val="670D5AA8"/>
    <w:rsid w:val="7A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</w:tabs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tabs>
        <w:tab w:val="left" w:pos="0"/>
      </w:tabs>
      <w:spacing w:line="460" w:lineRule="exact"/>
      <w:ind w:firstLine="549" w:firstLineChars="183"/>
    </w:pPr>
    <w:rPr>
      <w:rFonts w:ascii="Times New Roman" w:hAnsi="Times New Roman" w:cs="Times New Roman"/>
      <w:sz w:val="30"/>
      <w:szCs w:val="20"/>
    </w:r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5979</Words>
  <Characters>6125</Characters>
  <Lines>0</Lines>
  <Paragraphs>0</Paragraphs>
  <TotalTime>37</TotalTime>
  <ScaleCrop>false</ScaleCrop>
  <LinksUpToDate>false</LinksUpToDate>
  <CharactersWithSpaces>6229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2022-05-09T02:35:00Z</dcterms:created>
  <dc:creator>Administrator</dc:creator>
  <cp:lastModifiedBy>佳贝</cp:lastModifiedBy>
  <cp:lastPrinted>2022-05-09T07:19:00Z</cp:lastPrinted>
  <dcterms:modified xsi:type="dcterms:W3CDTF">2025-07-30T03:28:01Z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C7D0E745485943668EC78103A1C2520C_13</vt:lpwstr>
  </property>
  <property fmtid="{D5CDD505-2E9C-101B-9397-08002B2CF9AE}" pid="4" name="KSOTemplateDocerSaveRecord">
    <vt:lpwstr>eyJoZGlkIjoiYWNkMWNmMDAzYjkxMTVkMTJmYTNjNDBhNjA1Y2Y0MjQiLCJ1c2VySWQiOiIxMTMwODc2ODczIn0=</vt:lpwstr>
  </property>
</Properties>
</file>