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sz w:val="44"/>
          <w:szCs w:val="44"/>
          <w:shd w:val="clear" w:color="auto" w:fill="FFFFFF"/>
          <w:lang w:eastAsia="zh-CN"/>
        </w:rPr>
        <w:t>渠口乡</w:t>
      </w:r>
      <w:r>
        <w:rPr>
          <w:rFonts w:hint="eastAsia" w:ascii="方正小标宋简体" w:hAnsi="方正小标宋_GBK" w:eastAsia="方正小标宋简体" w:cs="方正小标宋_GBK"/>
          <w:b w:val="0"/>
          <w:bCs/>
          <w:sz w:val="44"/>
          <w:szCs w:val="44"/>
          <w:shd w:val="clear" w:color="auto" w:fill="FFFFFF"/>
        </w:rPr>
        <w:t>2021年农村人居环境整治村庄清洁行动“冬季战役”实施方案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中央和自治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区、市、县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党委农村工作会议精神，按照《平罗县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2021年农村人居环境整治村庄清洁行动“冬季战役”实施方案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》（平农居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办发〔2021〕5号）文件要求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全力推动我乡人居环境治理往深里走、往实里走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，切实提升村容村貌，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抢抓冬闲有利时机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群众大扫除、大清洁，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促进乡村“颜值”大变样、面貌大改善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，共建生态宜居美丽乡村，现结合我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实际，制定本方案。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一、工作目标 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深入学习贯彻党的十九届六中全会精神，按照全面推进乡村振兴的要求，持续改善农村人居环境，加快推进农业农村现代化，确保农村人居环境不断优化提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。通过开展农村人居环境村庄清洁行动“冬季战役”工作，实现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全乡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环境卫生干净整洁，村庄容貌秩序整齐有序，村民环境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意识得到加强，常态化长效机制基本建立的整治目标。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二、重点任务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shd w:val="clear" w:color="auto" w:fill="FFFFFF"/>
        </w:rPr>
        <w:t>（一）全面开展村庄拆违拆危工作。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各村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进一步组织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开展村庄“治乱、拆违”工作，巩固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eastAsia="zh-CN"/>
        </w:rPr>
        <w:t>提升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年初开展的农村人居环境整治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eastAsia="zh-CN"/>
        </w:rPr>
        <w:t>提升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“百日攻坚”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专项行动整治成果。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1.深入推进村庄残垣断壁拆除工作。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各村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辖区内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建筑垃圾和灰土垃圾及时清运或填坑处理，全面拆除、清理公路沿线及村庄可视范围内的残垣断壁、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废旧温棚、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破旧广告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等，各村每周整治不少于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5处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；引导村民对闲置老旧住宅合理利用，对村庄内残垣断壁开展集中拆除清理，适时对空置出的宅基地进行利用，实现村庄整齐整洁美观。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2.全面开展危房拆除清理工作。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按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照“危房不住人、住人不危房”的工作目标，开展危房治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理和拆除工作，杜绝农户居住危房的现象。实行乡领导包村、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包村干部和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村干部包户，责任到人，严格按照整治标准，落实整治责任。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特别是主干道路两侧严重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影响村容村貌的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土坯房、土围墙、土圈舍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坚决予以拆除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，各村每周拆除不少于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3户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；对已实施危房改造建新不拆旧的进行集中拆除整治，确保村庄建筑错落有致，整齐有序。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shd w:val="clear" w:color="auto" w:fill="FFFFFF"/>
        </w:rPr>
        <w:t>（二）常态化推进村庄清洁行动。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深入开展爱国卫生运动，以开展环境整治为切入点，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全面推进农村人居环境整治工作，切实改善村容村貌。在整治过程当中坚持“全民化”参与，持续健全义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务工制、志愿者服务制等管护机制，并将好的经验做法固化为长效机制。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 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3.全面清理农村生活垃圾。</w:t>
      </w: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eastAsia="zh-CN"/>
        </w:rPr>
        <w:t>以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沿黄路、城滨路、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301等主干道路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两侧、村内巷道、房前屋后死角为重点，深入清理整治柴草杂物、生活垃圾、建筑垃圾等。持续动员群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众“收拾屋子、打扫院子、整治村子”，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从村庄面上清洁向屋内庭院、村庄周边拓展，有效铲除病媒生物滋生环境，从源头预防疾病传播，持续提升村容村貌和环境卫生水平。</w:t>
      </w: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二是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“户分类、村收集、乡转运、县处理”基础上，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社会事务管理办公室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组织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第三方二泉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公司落实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好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“两次六分、四级联动”垃圾治理模式，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各村落实好村民生活垃圾入箱的宣传和监督工作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以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建立垃圾分类试点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金桥、渠口、分水闸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为基础点，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逐步实现全乡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农村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生活垃圾和资源回收利用体系，健全垃圾分类激励引导制，使垃圾分类成为村民的自觉行动。  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4.全面清理整治沟渠。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以各村坑塘湿地、渠道、排水沟等为重点，逐一排查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逐一清理水面和岸边垃圾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预防黑臭水体产生，恢复水生态。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5.全面清理农业生产废弃物。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以畜禽养殖棚圈、田间路旁等为重点，清理农药化肥包装物、废旧农膜、作物秸秆、畜禽粪污、病死畜禽尸体等农业生产废弃物，杜绝农业面源污染。</w:t>
      </w:r>
      <w:r>
        <w:rPr>
          <w:rFonts w:ascii="Times New Roman" w:hAnsi="Times New Roman" w:eastAsia="仿宋_GB2312"/>
          <w:sz w:val="32"/>
          <w:szCs w:val="32"/>
        </w:rPr>
        <w:t>规范村庄畜禽散养行为，粪污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日产日清，</w:t>
      </w:r>
      <w:r>
        <w:rPr>
          <w:rFonts w:ascii="Times New Roman" w:hAnsi="Times New Roman" w:eastAsia="仿宋_GB2312"/>
          <w:sz w:val="32"/>
          <w:szCs w:val="32"/>
        </w:rPr>
        <w:t>减少养殖粪污对村庄环境的不利影响。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6.全面清理乱堆乱放。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深入清理整治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各村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辖区“六边”（路边、地边、沟边、村边、田边、林边）环境问题，对“六堆”（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粪堆、草堆、柴堆、土堆、煤堆、垃圾堆）进行集中清理清运，消除环境卫生死角，引导群众有序停放车辆和农机具，提升村容村貌形象。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shd w:val="clear" w:color="auto" w:fill="FFFFFF"/>
        </w:rPr>
        <w:t>（三）全方位健全长效机制。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进一步健全完善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各村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人居环境整治体制机制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建立网络化治理体系，健全自治、法治、德治相结合的乡村善治体系，确保农村人居环境整治常态长效，实现从一时美向内在美、持续美转变。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 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7.全面推行环境卫生积分制“互联网+乡村治理”工作。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结合“冬季战役”大力推广积分治理制度,通过新时代文明实践站,充分发挥党员干部引领作用，组织志愿者深入村组集中开展捡拾农村生活垃圾、清除沟渠杂物和水面漂浮物、广泛开展宣传教育，引导农民群众主动参与农村人居环境整治。充分利用电子屏、公示栏、微信群等宣传方式和三会一课、主题党日、民主议政日、道德讲堂等阵地形式，宣传好积分超市政策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8.完善农村生活垃圾治理监督管理体系。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社会事务管理办公室和各村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</w:rPr>
        <w:t>加大对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二泉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</w:rPr>
        <w:t>公司日常巡查、检查，发现问题明确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责任、及时整改。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二泉公司的日常运营服务情况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进行考核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，由乡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两级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60%和40%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的方式每月对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二泉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公司的服务质量进行考核打分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 xml:space="preserve">  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9.全面推行街巷长制。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借鉴宝丰镇推行街巷长制好经验、好做法，进一步落实网格化管理，由村两委班子、小队长、村民代表或志愿者担任村庄巷长，负责落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实“门前三包”，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各村保留庄点的常住户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“门前三包”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于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2022年1月底前全部完成上墙。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对村庄卫生清洁、乱堆乱放、乱搭乱建等不定期开展巡查检查，劝导农民群众不乱倒垃圾、不乱堆乱放和私搭乱建，做好房前屋后卫生整洁。</w:t>
      </w:r>
      <w:r>
        <w:rPr>
          <w:rFonts w:ascii="Times New Roman" w:hAnsi="Times New Roman" w:eastAsia="仿宋_GB2312"/>
          <w:b/>
          <w:sz w:val="32"/>
          <w:szCs w:val="32"/>
          <w:highlight w:val="none"/>
          <w:shd w:val="clear" w:color="auto" w:fill="FFFFFF"/>
        </w:rPr>
        <w:t> 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shd w:val="clear" w:color="auto" w:fill="FFFFFF"/>
        </w:rPr>
        <w:t>（四）组织开展农村人居环境整治工作大宣传行动。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各村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以“改善农村人居环境，建设生态宜居的美丽乡村”为主题，利用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微信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、广播、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标语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等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方式，线上线下宣传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人居环境整治相关政策和取得成效，增强群众“主人翁”意识和参与人居环境整治的热情和动力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多途径、全方位宣传先进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队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、先进户，用鲜明导向激励群众，用身边先进引领群众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，以“小家美”促“乡村美”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highlight w:val="none"/>
          <w:shd w:val="clear" w:color="auto" w:fill="FFFFFF"/>
        </w:rPr>
        <w:t>三、实施步骤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shd w:val="clear" w:color="auto" w:fill="FFFFFF"/>
        </w:rPr>
        <w:t>（一）宣传动员阶段。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2021年12月15日-2021年12月22日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各村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结合实际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制定路线图，分步推进，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召开动员大会，安排部署“冬季战役”村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庄清洁行动，并通过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进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村入户，深入发动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村民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积极参与农村人居环境整治。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shd w:val="clear" w:color="auto" w:fill="FFFFFF"/>
        </w:rPr>
        <w:t>（二）集中攻坚阶段。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2021年12月22日-2022年2月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日，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各村按照路线路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，组织力量，整合各类资源，发动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全民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参与，扎实开展农村人居环境整治暨村庄清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洁“冬季战役”行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动。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shd w:val="clear" w:color="auto" w:fill="FFFFFF"/>
        </w:rPr>
        <w:t>（三）考核验收阶段。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2022年2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17日-2022年2月19日，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由乡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农村人居环境整治工作领导小组办公室对各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人居环境整治暨村庄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清洁“冬季战役”进行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考核验收，并根据考核验收结果进行考核评比。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highlight w:val="none"/>
          <w:shd w:val="clear" w:color="auto" w:fill="FFFFFF"/>
        </w:rPr>
        <w:t>四、工作要求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shd w:val="clear" w:color="auto" w:fill="FFFFFF"/>
          <w:lang w:bidi="ar"/>
        </w:rPr>
        <w:t>1.思想认识要到位。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改善农村人居环境，是党中央作出的一项重大决策。改善村庄清洁行动，是改善农村人居环境最基本的任务，是推动乡村振兴战略深入实施的具体行动，是老百姓追求美好生活的心愿所在，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各村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要统一思想，提高政治站位，高位推动，确保人居环境整治村庄清洁行动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冬季战役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顺利开展。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shd w:val="clear" w:color="auto" w:fill="FFFFFF"/>
          <w:lang w:bidi="ar"/>
        </w:rPr>
        <w:t>2.组织领导要到位。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落实好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包村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领导包村、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乡干部包队、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村干部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包户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机制，及时督导辖区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内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工作开展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。村党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支部</w:t>
      </w:r>
      <w:r>
        <w:rPr>
          <w:rFonts w:ascii="Times New Roman" w:hAnsi="Times New Roman" w:eastAsia="仿宋_GB2312"/>
          <w:sz w:val="32"/>
          <w:szCs w:val="32"/>
          <w:highlight w:val="none"/>
        </w:rPr>
        <w:t>书记担任村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庄“清洁指挥长”，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负责辖区村庄清洁行动冬季战役，确保村庄清洁行动冬季战役有部署、有督促、有检查、有成效。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shd w:val="clear" w:color="auto" w:fill="FFFFFF"/>
          <w:lang w:bidi="ar"/>
        </w:rPr>
        <w:t>3.村民主体作用发挥要到位。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要利用冬闲时机组织举办形式多样、接地气、深入人心的宣传引导活动，充分用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好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“红黑榜”评比、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积分兑换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等措施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，充分调动群众参与人居环境整治工作的积极性。利用冬季党员轮训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开展学习动员，发挥党员模范带头作用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，引导农民群众改变不良习惯，让爱干净成为村庄新风尚，让绿色健康理念化风成俗。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shd w:val="clear" w:color="auto" w:fill="FFFFFF"/>
          <w:lang w:bidi="ar"/>
        </w:rPr>
        <w:t>4.注重实效整治成效要到位。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各</w:t>
      </w:r>
      <w:r>
        <w:rPr>
          <w:rFonts w:hint="eastAsia" w:ascii="仿宋_GB2312" w:hAnsi="Times New Roman" w:eastAsia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村</w:t>
      </w:r>
      <w:r>
        <w:rPr>
          <w:rFonts w:hint="eastAsia" w:ascii="仿宋_GB2312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要明确“冬季战役”的重点任务和主攻方向，巩固</w:t>
      </w:r>
      <w:r>
        <w:rPr>
          <w:rFonts w:hint="eastAsia" w:ascii="仿宋_GB2312" w:hAnsi="Times New Roman" w:eastAsia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提升</w:t>
      </w:r>
      <w:r>
        <w:rPr>
          <w:rFonts w:hint="eastAsia" w:ascii="仿宋_GB2312" w:hAnsi="Times New Roman"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现有成果，从老百姓最关心最现实，最希望解决的问题入手，让老百姓切实感受到农村人居环境整治在行动，乡村振兴在行动。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要注重实效、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创新工作方法，完善村庄公共环境整治、保洁制度，</w:t>
      </w:r>
      <w:r>
        <w:rPr>
          <w:rFonts w:hint="eastAsia" w:ascii="仿宋_GB2312" w:hAnsi="Times New Roman" w:eastAsia="仿宋_GB2312"/>
          <w:sz w:val="32"/>
          <w:szCs w:val="32"/>
          <w:highlight w:val="none"/>
          <w:shd w:val="clear" w:color="auto" w:fill="FFFFFF"/>
        </w:rPr>
        <w:t>不断巩固“美丽庭院”示范创建和“收拾屋子、打扫院子、整治村子”成果，确保村庄清洁行动“冬季战役”取得实实在在的成效。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jc w:val="both"/>
        <w:rPr>
          <w:rFonts w:hint="eastAsia" w:ascii="黑体" w:eastAsia="黑体"/>
          <w:sz w:val="44"/>
          <w:szCs w:val="44"/>
          <w:lang w:val="en-US" w:eastAsia="zh-CN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spacing w:line="320" w:lineRule="exact"/>
        <w:rPr>
          <w:rFonts w:ascii="仿宋_GB2312" w:hAnsi="仿宋_GB2312" w:eastAsia="仿宋_GB2312" w:cs="仿宋_GB2312"/>
          <w:kern w:val="1"/>
          <w:sz w:val="28"/>
          <w:szCs w:val="28"/>
          <w:lang w:bidi="ar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osYWF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79"/>
    <w:rsid w:val="00040565"/>
    <w:rsid w:val="006B0AD9"/>
    <w:rsid w:val="00A52436"/>
    <w:rsid w:val="00BB0C79"/>
    <w:rsid w:val="00E83365"/>
    <w:rsid w:val="00EC4816"/>
    <w:rsid w:val="00FE5801"/>
    <w:rsid w:val="015B4AD4"/>
    <w:rsid w:val="0207696E"/>
    <w:rsid w:val="044878B1"/>
    <w:rsid w:val="055C5201"/>
    <w:rsid w:val="07AF5A2D"/>
    <w:rsid w:val="08382772"/>
    <w:rsid w:val="084D08A2"/>
    <w:rsid w:val="099B7EFB"/>
    <w:rsid w:val="0A277F3C"/>
    <w:rsid w:val="0A6F0FF0"/>
    <w:rsid w:val="0AB96253"/>
    <w:rsid w:val="0C727550"/>
    <w:rsid w:val="0D0A5EBD"/>
    <w:rsid w:val="0D7730CD"/>
    <w:rsid w:val="0E5445C5"/>
    <w:rsid w:val="0F0215A7"/>
    <w:rsid w:val="0FB0082B"/>
    <w:rsid w:val="10262EF4"/>
    <w:rsid w:val="1050715A"/>
    <w:rsid w:val="10A8153C"/>
    <w:rsid w:val="119454B4"/>
    <w:rsid w:val="12311CFD"/>
    <w:rsid w:val="124A6437"/>
    <w:rsid w:val="127B73E2"/>
    <w:rsid w:val="13674EEA"/>
    <w:rsid w:val="139443E6"/>
    <w:rsid w:val="13A04A8E"/>
    <w:rsid w:val="16BE33FF"/>
    <w:rsid w:val="172D545B"/>
    <w:rsid w:val="17421D55"/>
    <w:rsid w:val="178445AD"/>
    <w:rsid w:val="185050BA"/>
    <w:rsid w:val="186862E7"/>
    <w:rsid w:val="189B6505"/>
    <w:rsid w:val="189D2306"/>
    <w:rsid w:val="18D51453"/>
    <w:rsid w:val="19F22DBB"/>
    <w:rsid w:val="1A151C8B"/>
    <w:rsid w:val="1A913A3B"/>
    <w:rsid w:val="1CB000E8"/>
    <w:rsid w:val="1D7E0034"/>
    <w:rsid w:val="1E297969"/>
    <w:rsid w:val="1F1425BF"/>
    <w:rsid w:val="1FFF48BC"/>
    <w:rsid w:val="20A82A38"/>
    <w:rsid w:val="21203225"/>
    <w:rsid w:val="212B4349"/>
    <w:rsid w:val="21341A94"/>
    <w:rsid w:val="24A259E5"/>
    <w:rsid w:val="24E426DA"/>
    <w:rsid w:val="25276EA8"/>
    <w:rsid w:val="25EF26A0"/>
    <w:rsid w:val="269D070F"/>
    <w:rsid w:val="27C571AB"/>
    <w:rsid w:val="28CC0528"/>
    <w:rsid w:val="298B1BFD"/>
    <w:rsid w:val="29CD6F53"/>
    <w:rsid w:val="2A2151D7"/>
    <w:rsid w:val="2A5105D3"/>
    <w:rsid w:val="2A5106C1"/>
    <w:rsid w:val="2B473BD7"/>
    <w:rsid w:val="2BBC3197"/>
    <w:rsid w:val="2C590597"/>
    <w:rsid w:val="2D161863"/>
    <w:rsid w:val="2F0F1299"/>
    <w:rsid w:val="2F791B7D"/>
    <w:rsid w:val="30790906"/>
    <w:rsid w:val="30E73C32"/>
    <w:rsid w:val="31B30089"/>
    <w:rsid w:val="32205E1F"/>
    <w:rsid w:val="32F327FE"/>
    <w:rsid w:val="332107A4"/>
    <w:rsid w:val="33EE301C"/>
    <w:rsid w:val="36381F82"/>
    <w:rsid w:val="370F0246"/>
    <w:rsid w:val="3731593A"/>
    <w:rsid w:val="377B5E9A"/>
    <w:rsid w:val="37A84323"/>
    <w:rsid w:val="380E2003"/>
    <w:rsid w:val="381D3FB4"/>
    <w:rsid w:val="385727DE"/>
    <w:rsid w:val="38D76BD7"/>
    <w:rsid w:val="39DB3138"/>
    <w:rsid w:val="3A104A68"/>
    <w:rsid w:val="3AE32963"/>
    <w:rsid w:val="3CE70A57"/>
    <w:rsid w:val="3DA35942"/>
    <w:rsid w:val="3EA01F7D"/>
    <w:rsid w:val="4200352A"/>
    <w:rsid w:val="426E1289"/>
    <w:rsid w:val="44B747D1"/>
    <w:rsid w:val="45096DFE"/>
    <w:rsid w:val="452238CD"/>
    <w:rsid w:val="45485320"/>
    <w:rsid w:val="45950A50"/>
    <w:rsid w:val="45D301D5"/>
    <w:rsid w:val="45FD6340"/>
    <w:rsid w:val="4679296B"/>
    <w:rsid w:val="47BD5E30"/>
    <w:rsid w:val="48D1458A"/>
    <w:rsid w:val="490E1630"/>
    <w:rsid w:val="496C19C9"/>
    <w:rsid w:val="497401D0"/>
    <w:rsid w:val="4AC90F65"/>
    <w:rsid w:val="4C586811"/>
    <w:rsid w:val="4CC04F3B"/>
    <w:rsid w:val="4E625EBB"/>
    <w:rsid w:val="4F236372"/>
    <w:rsid w:val="4F5724AC"/>
    <w:rsid w:val="551028AE"/>
    <w:rsid w:val="55946DBF"/>
    <w:rsid w:val="55CB209D"/>
    <w:rsid w:val="57613C9B"/>
    <w:rsid w:val="57D7688A"/>
    <w:rsid w:val="582D7EFF"/>
    <w:rsid w:val="591174F5"/>
    <w:rsid w:val="59172FF4"/>
    <w:rsid w:val="5A7B3051"/>
    <w:rsid w:val="5B616E27"/>
    <w:rsid w:val="5D606F40"/>
    <w:rsid w:val="5DC17B8C"/>
    <w:rsid w:val="5DD04B0A"/>
    <w:rsid w:val="5F9553F5"/>
    <w:rsid w:val="60AD2EE4"/>
    <w:rsid w:val="610C1195"/>
    <w:rsid w:val="63F3044C"/>
    <w:rsid w:val="65A4583C"/>
    <w:rsid w:val="661410FC"/>
    <w:rsid w:val="66590574"/>
    <w:rsid w:val="68261E6B"/>
    <w:rsid w:val="68BF5B19"/>
    <w:rsid w:val="6C497F2C"/>
    <w:rsid w:val="6D607F83"/>
    <w:rsid w:val="6EB25FA8"/>
    <w:rsid w:val="6FE8045B"/>
    <w:rsid w:val="704673BE"/>
    <w:rsid w:val="705979EA"/>
    <w:rsid w:val="709662B3"/>
    <w:rsid w:val="725563B8"/>
    <w:rsid w:val="72AC2344"/>
    <w:rsid w:val="735E584E"/>
    <w:rsid w:val="76C06E0D"/>
    <w:rsid w:val="76DA15F9"/>
    <w:rsid w:val="7840611D"/>
    <w:rsid w:val="78CE7FF5"/>
    <w:rsid w:val="799315CC"/>
    <w:rsid w:val="7A83719E"/>
    <w:rsid w:val="7A953E68"/>
    <w:rsid w:val="7ACD031B"/>
    <w:rsid w:val="7C2526CD"/>
    <w:rsid w:val="7D2E558B"/>
    <w:rsid w:val="7D8D1A03"/>
    <w:rsid w:val="7ED41741"/>
    <w:rsid w:val="7F1E1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5">
    <w:name w:val="Body Text Indent"/>
    <w:basedOn w:val="1"/>
    <w:qFormat/>
    <w:uiPriority w:val="0"/>
    <w:pPr>
      <w:spacing w:line="240" w:lineRule="auto"/>
      <w:ind w:firstLine="480"/>
      <w:jc w:val="left"/>
    </w:pPr>
    <w:rPr>
      <w:rFonts w:ascii="宋体" w:hAnsi="宋体" w:eastAsia="宋体" w:cs="宋体"/>
      <w:kern w:val="1"/>
      <w:sz w:val="28"/>
      <w:lang w:val="zh-CN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eastAsia="宋体" w:asciiTheme="majorHAnsi" w:hAnsiTheme="majorHAnsi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1">
    <w:name w:val="Body Text First Indent 2"/>
    <w:basedOn w:val="5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customStyle="1" w:styleId="16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17">
    <w:name w:val="Body Text First Indent 2"/>
    <w:basedOn w:val="1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character" w:customStyle="1" w:styleId="19">
    <w:name w:val="biaoti-61"/>
    <w:basedOn w:val="13"/>
    <w:qFormat/>
    <w:uiPriority w:val="0"/>
    <w:rPr>
      <w:rFonts w:ascii="Verdana" w:hAnsi="Verdana" w:cs="Verdana"/>
      <w:b/>
      <w:bCs/>
      <w:color w:val="000066"/>
      <w:kern w:val="0"/>
      <w:sz w:val="30"/>
      <w:szCs w:val="30"/>
      <w:lang w:eastAsia="en-US"/>
    </w:r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21">
    <w:name w:val="p0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555</Words>
  <Characters>3169</Characters>
  <Lines>26</Lines>
  <Paragraphs>7</Paragraphs>
  <TotalTime>10</TotalTime>
  <ScaleCrop>false</ScaleCrop>
  <LinksUpToDate>false</LinksUpToDate>
  <CharactersWithSpaces>3717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2017-08-23T02:05:00Z</dcterms:created>
  <dc:creator>User</dc:creator>
  <cp:lastModifiedBy>Administrator</cp:lastModifiedBy>
  <cp:lastPrinted>2021-12-20T08:32:00Z</cp:lastPrinted>
  <dcterms:modified xsi:type="dcterms:W3CDTF">2021-12-28T06:59:42Z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2A13CB3B5E8E4D56A5F0DFE57C2E557A</vt:lpwstr>
  </property>
</Properties>
</file>